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6" w:type="dxa"/>
        <w:jc w:val="center"/>
        <w:tblLayout w:type="fixed"/>
        <w:tblLook w:val="0000" w:firstRow="0" w:lastRow="0" w:firstColumn="0" w:lastColumn="0" w:noHBand="0" w:noVBand="0"/>
      </w:tblPr>
      <w:tblGrid>
        <w:gridCol w:w="3366"/>
        <w:gridCol w:w="6450"/>
      </w:tblGrid>
      <w:tr w:rsidR="00725C45" w:rsidRPr="00DE55DB" w:rsidTr="00CA4FDB">
        <w:trPr>
          <w:trHeight w:val="777"/>
          <w:jc w:val="center"/>
        </w:trPr>
        <w:tc>
          <w:tcPr>
            <w:tcW w:w="3366" w:type="dxa"/>
            <w:vAlign w:val="center"/>
          </w:tcPr>
          <w:p w:rsidR="00030DE8" w:rsidRPr="00DE55DB" w:rsidRDefault="00030DE8" w:rsidP="00030DE8">
            <w:pPr>
              <w:spacing w:before="40" w:after="40" w:line="240" w:lineRule="auto"/>
              <w:jc w:val="center"/>
              <w:rPr>
                <w:rFonts w:eastAsia="Times New Roman" w:cs="Times New Roman"/>
                <w:b/>
                <w:bCs/>
                <w:color w:val="000000" w:themeColor="text1"/>
                <w:sz w:val="28"/>
                <w:szCs w:val="28"/>
                <w:lang w:val="pt-BR"/>
              </w:rPr>
            </w:pPr>
            <w:r w:rsidRPr="00DE55DB">
              <w:rPr>
                <w:rFonts w:eastAsia="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78F1813C" wp14:editId="63F7C352">
                      <wp:simplePos x="0" y="0"/>
                      <wp:positionH relativeFrom="column">
                        <wp:posOffset>533400</wp:posOffset>
                      </wp:positionH>
                      <wp:positionV relativeFrom="paragraph">
                        <wp:posOffset>445770</wp:posOffset>
                      </wp:positionV>
                      <wp:extent cx="989330" cy="0"/>
                      <wp:effectExtent l="11430" t="13335" r="889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A757B55" id="_x0000_t32" coordsize="21600,21600" o:spt="32" o:oned="t" path="m,l21600,21600e" filled="f">
                      <v:path arrowok="t" fillok="f" o:connecttype="none"/>
                      <o:lock v:ext="edit" shapetype="t"/>
                    </v:shapetype>
                    <v:shape id="Straight Arrow Connector 3" o:spid="_x0000_s1026" type="#_x0000_t32" style="position:absolute;margin-left:42pt;margin-top:35.1pt;width:77.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"/>
                  </w:pict>
                </mc:Fallback>
              </mc:AlternateContent>
            </w:r>
            <w:r w:rsidRPr="00DE55DB">
              <w:rPr>
                <w:rFonts w:eastAsia="Times New Roman" w:cs="Times New Roman"/>
                <w:color w:val="000000" w:themeColor="text1"/>
                <w:sz w:val="28"/>
                <w:szCs w:val="28"/>
                <w:lang w:val="pt-BR"/>
              </w:rPr>
              <w:br w:type="page"/>
            </w:r>
            <w:r w:rsidRPr="00DE55DB">
              <w:rPr>
                <w:rFonts w:eastAsia="Times New Roman" w:cs="Times New Roman"/>
                <w:color w:val="000000" w:themeColor="text1"/>
                <w:sz w:val="28"/>
                <w:szCs w:val="28"/>
                <w:lang w:val="pt-BR"/>
              </w:rPr>
              <w:br w:type="page"/>
            </w:r>
            <w:r w:rsidRPr="00DE55DB">
              <w:rPr>
                <w:rFonts w:eastAsia="Times New Roman" w:cs="Times New Roman"/>
                <w:b/>
                <w:bCs/>
                <w:color w:val="000000" w:themeColor="text1"/>
                <w:sz w:val="28"/>
                <w:szCs w:val="28"/>
                <w:lang w:val="pt-BR"/>
              </w:rPr>
              <w:t>UỶ BAN NHÂN DÂN TỈNH GIA LAI</w:t>
            </w:r>
          </w:p>
        </w:tc>
        <w:tc>
          <w:tcPr>
            <w:tcW w:w="6450" w:type="dxa"/>
          </w:tcPr>
          <w:p w:rsidR="00030DE8" w:rsidRPr="00DE55DB" w:rsidRDefault="00030DE8" w:rsidP="00030DE8">
            <w:pPr>
              <w:spacing w:before="40" w:after="40" w:line="240" w:lineRule="auto"/>
              <w:jc w:val="center"/>
              <w:rPr>
                <w:rFonts w:eastAsia="Times New Roman" w:cs="Times New Roman"/>
                <w:b/>
                <w:bCs/>
                <w:color w:val="000000" w:themeColor="text1"/>
                <w:sz w:val="26"/>
                <w:szCs w:val="28"/>
                <w:lang w:val="pt-BR"/>
              </w:rPr>
            </w:pPr>
            <w:r w:rsidRPr="00DE55DB">
              <w:rPr>
                <w:rFonts w:eastAsia="Times New Roman" w:cs="Times New Roman"/>
                <w:b/>
                <w:bCs/>
                <w:color w:val="000000" w:themeColor="text1"/>
                <w:sz w:val="26"/>
                <w:szCs w:val="28"/>
                <w:lang w:val="pt-BR"/>
              </w:rPr>
              <w:t xml:space="preserve">CỘNG HÒA XÃ HỘI CHỦ NGHĨA VIỆT NAM </w:t>
            </w:r>
          </w:p>
          <w:p w:rsidR="00030DE8" w:rsidRPr="00DE55DB" w:rsidRDefault="00030DE8" w:rsidP="00030DE8">
            <w:pPr>
              <w:spacing w:before="40" w:after="40" w:line="240" w:lineRule="auto"/>
              <w:jc w:val="center"/>
              <w:rPr>
                <w:rFonts w:eastAsia="Times New Roman" w:cs="Times New Roman"/>
                <w:b/>
                <w:bCs/>
                <w:color w:val="000000" w:themeColor="text1"/>
                <w:sz w:val="28"/>
                <w:szCs w:val="28"/>
                <w:lang w:val="pt-BR"/>
              </w:rPr>
            </w:pPr>
            <w:r w:rsidRPr="00DE55DB">
              <w:rPr>
                <w:rFonts w:eastAsia="Times New Roman" w:cs="Times New Roman"/>
                <w:b/>
                <w:bCs/>
                <w:noProof/>
                <w:color w:val="000000" w:themeColor="text1"/>
                <w:sz w:val="26"/>
                <w:szCs w:val="28"/>
              </w:rPr>
              <mc:AlternateContent>
                <mc:Choice Requires="wps">
                  <w:drawing>
                    <wp:anchor distT="0" distB="0" distL="114300" distR="114300" simplePos="0" relativeHeight="251661312" behindDoc="0" locked="0" layoutInCell="1" allowOverlap="1" wp14:anchorId="330D099D" wp14:editId="1636AA4C">
                      <wp:simplePos x="0" y="0"/>
                      <wp:positionH relativeFrom="column">
                        <wp:posOffset>1073785</wp:posOffset>
                      </wp:positionH>
                      <wp:positionV relativeFrom="paragraph">
                        <wp:posOffset>213995</wp:posOffset>
                      </wp:positionV>
                      <wp:extent cx="1804035" cy="0"/>
                      <wp:effectExtent l="12700" t="12700" r="1206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7C88107" id="Straight Arrow Connector 2" o:spid="_x0000_s1026" type="#_x0000_t32" style="position:absolute;margin-left:84.55pt;margin-top:16.85pt;width:14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"/>
                  </w:pict>
                </mc:Fallback>
              </mc:AlternateContent>
            </w:r>
            <w:r w:rsidRPr="00DE55DB">
              <w:rPr>
                <w:rFonts w:eastAsia="Times New Roman" w:cs="Times New Roman"/>
                <w:b/>
                <w:bCs/>
                <w:color w:val="000000" w:themeColor="text1"/>
                <w:sz w:val="26"/>
                <w:szCs w:val="28"/>
                <w:lang w:val="pt-BR"/>
              </w:rPr>
              <w:t>Độc</w:t>
            </w:r>
            <w:r w:rsidRPr="00DE55DB">
              <w:rPr>
                <w:rFonts w:eastAsia="Times New Roman" w:cs="Times New Roman"/>
                <w:b/>
                <w:bCs/>
                <w:color w:val="000000" w:themeColor="text1"/>
                <w:sz w:val="26"/>
                <w:szCs w:val="26"/>
              </w:rPr>
              <w:t xml:space="preserve"> lập - Tự do - Hạnh phúc</w:t>
            </w:r>
          </w:p>
        </w:tc>
      </w:tr>
      <w:tr w:rsidR="00030DE8" w:rsidRPr="00DE55DB" w:rsidTr="00CA4FDB">
        <w:trPr>
          <w:trHeight w:val="588"/>
          <w:jc w:val="center"/>
        </w:trPr>
        <w:tc>
          <w:tcPr>
            <w:tcW w:w="3366" w:type="dxa"/>
            <w:vAlign w:val="bottom"/>
          </w:tcPr>
          <w:p w:rsidR="00030DE8" w:rsidRPr="00DE55DB" w:rsidRDefault="00030DE8" w:rsidP="00443650">
            <w:pPr>
              <w:spacing w:before="40" w:after="40" w:line="240" w:lineRule="auto"/>
              <w:jc w:val="center"/>
              <w:rPr>
                <w:rFonts w:eastAsia="Times New Roman" w:cs="Times New Roman"/>
                <w:color w:val="000000" w:themeColor="text1"/>
                <w:sz w:val="26"/>
                <w:szCs w:val="26"/>
              </w:rPr>
            </w:pPr>
            <w:r w:rsidRPr="00DE55DB">
              <w:rPr>
                <w:rFonts w:eastAsia="Times New Roman" w:cs="Times New Roman"/>
                <w:color w:val="000000" w:themeColor="text1"/>
                <w:sz w:val="28"/>
                <w:szCs w:val="28"/>
              </w:rPr>
              <w:t xml:space="preserve">Số:     </w:t>
            </w:r>
            <w:r w:rsidR="00872EE0">
              <w:rPr>
                <w:rFonts w:eastAsia="Times New Roman" w:cs="Times New Roman"/>
                <w:color w:val="000000" w:themeColor="text1"/>
                <w:sz w:val="28"/>
                <w:szCs w:val="28"/>
              </w:rPr>
              <w:t xml:space="preserve">  </w:t>
            </w:r>
            <w:r w:rsidRPr="00DE55DB">
              <w:rPr>
                <w:rFonts w:eastAsia="Times New Roman" w:cs="Times New Roman"/>
                <w:color w:val="000000" w:themeColor="text1"/>
                <w:sz w:val="28"/>
                <w:szCs w:val="28"/>
              </w:rPr>
              <w:t xml:space="preserve">  </w:t>
            </w:r>
            <w:r w:rsidR="00443650" w:rsidRPr="00DE55DB">
              <w:rPr>
                <w:rFonts w:eastAsia="Times New Roman" w:cs="Times New Roman"/>
                <w:color w:val="000000" w:themeColor="text1"/>
                <w:sz w:val="28"/>
                <w:szCs w:val="28"/>
              </w:rPr>
              <w:t>/2024</w:t>
            </w:r>
            <w:r w:rsidRPr="00DE55DB">
              <w:rPr>
                <w:rFonts w:eastAsia="Times New Roman" w:cs="Times New Roman"/>
                <w:color w:val="000000" w:themeColor="text1"/>
                <w:sz w:val="28"/>
                <w:szCs w:val="28"/>
              </w:rPr>
              <w:t>/QĐ-</w:t>
            </w:r>
            <w:r w:rsidR="00443650" w:rsidRPr="00DE55DB">
              <w:rPr>
                <w:rFonts w:eastAsia="Times New Roman" w:cs="Times New Roman"/>
                <w:color w:val="000000" w:themeColor="text1"/>
                <w:sz w:val="28"/>
                <w:szCs w:val="28"/>
              </w:rPr>
              <w:t>UBND</w:t>
            </w:r>
          </w:p>
        </w:tc>
        <w:tc>
          <w:tcPr>
            <w:tcW w:w="6450" w:type="dxa"/>
            <w:vAlign w:val="bottom"/>
          </w:tcPr>
          <w:p w:rsidR="00030DE8" w:rsidRPr="00DE55DB" w:rsidRDefault="00030DE8" w:rsidP="00030DE8">
            <w:pPr>
              <w:spacing w:after="120" w:line="240" w:lineRule="auto"/>
              <w:jc w:val="center"/>
              <w:rPr>
                <w:rFonts w:eastAsia="Times New Roman" w:cs="Times New Roman"/>
                <w:color w:val="000000" w:themeColor="text1"/>
                <w:sz w:val="28"/>
                <w:szCs w:val="28"/>
              </w:rPr>
            </w:pPr>
            <w:r w:rsidRPr="00DE55DB">
              <w:rPr>
                <w:rFonts w:eastAsia="Times New Roman" w:cs="Times New Roman"/>
                <w:i/>
                <w:iCs/>
                <w:color w:val="000000" w:themeColor="text1"/>
                <w:sz w:val="28"/>
                <w:szCs w:val="28"/>
              </w:rPr>
              <w:t xml:space="preserve">Gia Lai, ngày   </w:t>
            </w:r>
            <w:r w:rsidR="00414362">
              <w:rPr>
                <w:rFonts w:eastAsia="Times New Roman" w:cs="Times New Roman"/>
                <w:i/>
                <w:iCs/>
                <w:color w:val="000000" w:themeColor="text1"/>
                <w:sz w:val="28"/>
                <w:szCs w:val="28"/>
              </w:rPr>
              <w:t xml:space="preserve"> </w:t>
            </w:r>
            <w:r w:rsidRPr="00DE55DB">
              <w:rPr>
                <w:rFonts w:eastAsia="Times New Roman" w:cs="Times New Roman"/>
                <w:i/>
                <w:iCs/>
                <w:color w:val="000000" w:themeColor="text1"/>
                <w:sz w:val="28"/>
                <w:szCs w:val="28"/>
              </w:rPr>
              <w:t xml:space="preserve">   tháng      năm 2024</w:t>
            </w:r>
          </w:p>
        </w:tc>
      </w:tr>
    </w:tbl>
    <w:p w:rsidR="00030DE8" w:rsidRPr="00DE55DB" w:rsidRDefault="00215170" w:rsidP="00030DE8">
      <w:pPr>
        <w:spacing w:after="120" w:line="240" w:lineRule="auto"/>
        <w:rPr>
          <w:rFonts w:eastAsia="Times New Roman" w:cs="Times New Roman"/>
          <w:color w:val="000000" w:themeColor="text1"/>
          <w:sz w:val="4"/>
          <w:szCs w:val="28"/>
        </w:rPr>
      </w:pPr>
      <w:r>
        <w:rPr>
          <w:rFonts w:eastAsia="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14:anchorId="4045E1A8" wp14:editId="53EEB509">
                <wp:simplePos x="0" y="0"/>
                <wp:positionH relativeFrom="column">
                  <wp:posOffset>-76200</wp:posOffset>
                </wp:positionH>
                <wp:positionV relativeFrom="paragraph">
                  <wp:posOffset>81280</wp:posOffset>
                </wp:positionV>
                <wp:extent cx="1123950" cy="3143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14325"/>
                        </a:xfrm>
                        <a:prstGeom prst="rect">
                          <a:avLst/>
                        </a:prstGeom>
                        <a:solidFill>
                          <a:srgbClr val="FFFFFF"/>
                        </a:solidFill>
                        <a:ln w="9525">
                          <a:solidFill>
                            <a:srgbClr val="000000"/>
                          </a:solidFill>
                          <a:miter lim="800000"/>
                          <a:headEnd/>
                          <a:tailEnd/>
                        </a:ln>
                      </wps:spPr>
                      <wps:txbx>
                        <w:txbxContent>
                          <w:p w:rsidR="00215170" w:rsidRPr="00215170" w:rsidRDefault="00215170" w:rsidP="005E6BDD">
                            <w:pPr>
                              <w:jc w:val="center"/>
                              <w:rPr>
                                <w:b/>
                                <w:sz w:val="28"/>
                                <w:szCs w:val="28"/>
                              </w:rPr>
                            </w:pPr>
                            <w:r w:rsidRPr="00215170">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6.4pt;width:88.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">
                <v:textbox>
                  <w:txbxContent>
                    <w:p w:rsidR="00215170" w:rsidRPr="00215170" w:rsidRDefault="00215170" w:rsidP="005E6BDD">
                      <w:pPr>
                        <w:jc w:val="center"/>
                        <w:rPr>
                          <w:b/>
                          <w:sz w:val="28"/>
                          <w:szCs w:val="28"/>
                        </w:rPr>
                      </w:pPr>
                      <w:r w:rsidRPr="00215170">
                        <w:rPr>
                          <w:b/>
                          <w:sz w:val="28"/>
                          <w:szCs w:val="28"/>
                        </w:rPr>
                        <w:t>DỰ THẢO</w:t>
                      </w:r>
                    </w:p>
                  </w:txbxContent>
                </v:textbox>
              </v:rect>
            </w:pict>
          </mc:Fallback>
        </mc:AlternateContent>
      </w:r>
    </w:p>
    <w:p w:rsidR="00030DE8" w:rsidRPr="00DE55DB" w:rsidRDefault="00030DE8" w:rsidP="00030DE8">
      <w:pPr>
        <w:spacing w:after="120" w:line="240" w:lineRule="auto"/>
        <w:rPr>
          <w:rFonts w:eastAsia="Times New Roman" w:cs="Times New Roman"/>
          <w:color w:val="000000" w:themeColor="text1"/>
          <w:sz w:val="28"/>
          <w:szCs w:val="28"/>
        </w:rPr>
      </w:pPr>
    </w:p>
    <w:p w:rsidR="00030DE8" w:rsidRPr="00DE55DB" w:rsidRDefault="00030DE8" w:rsidP="00030DE8">
      <w:pPr>
        <w:spacing w:before="60" w:after="60" w:line="240" w:lineRule="auto"/>
        <w:jc w:val="center"/>
        <w:rPr>
          <w:rFonts w:eastAsia="Times New Roman" w:cs="Times New Roman"/>
          <w:b/>
          <w:bCs/>
          <w:color w:val="000000" w:themeColor="text1"/>
          <w:sz w:val="28"/>
          <w:szCs w:val="28"/>
        </w:rPr>
      </w:pPr>
      <w:r w:rsidRPr="00DE55DB">
        <w:rPr>
          <w:rFonts w:eastAsia="Times New Roman" w:cs="Times New Roman"/>
          <w:b/>
          <w:bCs/>
          <w:color w:val="000000" w:themeColor="text1"/>
          <w:sz w:val="28"/>
          <w:szCs w:val="28"/>
        </w:rPr>
        <w:t>QUYẾT ĐỊNH</w:t>
      </w:r>
    </w:p>
    <w:p w:rsidR="00030DE8" w:rsidRPr="00DE55DB" w:rsidRDefault="00030DE8" w:rsidP="00085F07">
      <w:pPr>
        <w:spacing w:after="0" w:line="240" w:lineRule="auto"/>
        <w:jc w:val="center"/>
        <w:rPr>
          <w:rFonts w:eastAsia="Times New Roman" w:cs="Times New Roman"/>
          <w:b/>
          <w:color w:val="000000" w:themeColor="text1"/>
          <w:sz w:val="28"/>
          <w:szCs w:val="28"/>
        </w:rPr>
      </w:pPr>
      <w:r w:rsidRPr="00DE55DB">
        <w:rPr>
          <w:rFonts w:eastAsia="Times New Roman" w:cs="Times New Roman"/>
          <w:b/>
          <w:color w:val="000000" w:themeColor="text1"/>
          <w:sz w:val="28"/>
          <w:szCs w:val="28"/>
        </w:rPr>
        <w:t xml:space="preserve">Quy </w:t>
      </w:r>
      <w:r w:rsidRPr="00DE55DB">
        <w:rPr>
          <w:rFonts w:eastAsia="Times New Roman" w:cs="Times New Roman" w:hint="eastAsia"/>
          <w:b/>
          <w:color w:val="000000" w:themeColor="text1"/>
          <w:sz w:val="28"/>
          <w:szCs w:val="28"/>
        </w:rPr>
        <w:t>đ</w:t>
      </w:r>
      <w:r w:rsidRPr="00DE55DB">
        <w:rPr>
          <w:rFonts w:eastAsia="Times New Roman" w:cs="Times New Roman"/>
          <w:b/>
          <w:color w:val="000000" w:themeColor="text1"/>
          <w:sz w:val="28"/>
          <w:szCs w:val="28"/>
        </w:rPr>
        <w:t xml:space="preserve">ịnh </w:t>
      </w:r>
      <w:r w:rsidR="00443650" w:rsidRPr="00DE55DB">
        <w:rPr>
          <w:rFonts w:eastAsia="Times New Roman" w:cs="Times New Roman"/>
          <w:b/>
          <w:color w:val="000000" w:themeColor="text1"/>
          <w:sz w:val="28"/>
          <w:szCs w:val="28"/>
        </w:rPr>
        <w:t xml:space="preserve">mức trợ cấp </w:t>
      </w:r>
      <w:r w:rsidR="0098187A" w:rsidRPr="00DE55DB">
        <w:rPr>
          <w:rFonts w:eastAsia="Times New Roman" w:cs="Times New Roman"/>
          <w:b/>
          <w:color w:val="000000" w:themeColor="text1"/>
          <w:sz w:val="28"/>
          <w:szCs w:val="28"/>
        </w:rPr>
        <w:t xml:space="preserve">từng lần </w:t>
      </w:r>
      <w:r w:rsidR="00443650" w:rsidRPr="00DE55DB">
        <w:rPr>
          <w:rFonts w:eastAsia="Times New Roman" w:cs="Times New Roman"/>
          <w:b/>
          <w:color w:val="000000" w:themeColor="text1"/>
          <w:sz w:val="28"/>
          <w:szCs w:val="28"/>
        </w:rPr>
        <w:t xml:space="preserve">và số lần trợ cấp </w:t>
      </w:r>
      <w:r w:rsidRPr="00DE55DB">
        <w:rPr>
          <w:rFonts w:eastAsia="Times New Roman" w:cs="Times New Roman"/>
          <w:b/>
          <w:color w:val="000000" w:themeColor="text1"/>
          <w:sz w:val="28"/>
          <w:szCs w:val="28"/>
        </w:rPr>
        <w:t>gạo bảo vệ và phát triển rừng theo quy định tại Thông t</w:t>
      </w:r>
      <w:r w:rsidRPr="00DE55DB">
        <w:rPr>
          <w:rFonts w:eastAsia="Times New Roman" w:cs="Times New Roman" w:hint="eastAsia"/>
          <w:b/>
          <w:color w:val="000000" w:themeColor="text1"/>
          <w:sz w:val="28"/>
          <w:szCs w:val="28"/>
        </w:rPr>
        <w:t>ư</w:t>
      </w:r>
      <w:r w:rsidRPr="00DE55DB">
        <w:rPr>
          <w:rFonts w:eastAsia="Times New Roman" w:cs="Times New Roman"/>
          <w:b/>
          <w:color w:val="000000" w:themeColor="text1"/>
          <w:sz w:val="28"/>
          <w:szCs w:val="28"/>
        </w:rPr>
        <w:t xml:space="preserve"> số 12/2022/TT-BNNPTNT ngày 20 tháng 9 n</w:t>
      </w:r>
      <w:r w:rsidRPr="00DE55DB">
        <w:rPr>
          <w:rFonts w:eastAsia="Times New Roman" w:cs="Times New Roman" w:hint="eastAsia"/>
          <w:b/>
          <w:color w:val="000000" w:themeColor="text1"/>
          <w:sz w:val="28"/>
          <w:szCs w:val="28"/>
        </w:rPr>
        <w:t>ă</w:t>
      </w:r>
      <w:r w:rsidR="00ED34D8">
        <w:rPr>
          <w:rFonts w:eastAsia="Times New Roman" w:cs="Times New Roman"/>
          <w:b/>
          <w:color w:val="000000" w:themeColor="text1"/>
          <w:sz w:val="28"/>
          <w:szCs w:val="28"/>
        </w:rPr>
        <w:t>m</w:t>
      </w:r>
      <w:r w:rsidRPr="00DE55DB">
        <w:rPr>
          <w:rFonts w:eastAsia="Times New Roman" w:cs="Times New Roman"/>
          <w:b/>
          <w:color w:val="000000" w:themeColor="text1"/>
          <w:sz w:val="28"/>
          <w:szCs w:val="28"/>
        </w:rPr>
        <w:t xml:space="preserve"> 2022 của Bộ Nông nghiệp và Phát triển nông thôn</w:t>
      </w:r>
    </w:p>
    <w:p w:rsidR="00E938DB" w:rsidRPr="00DE55DB" w:rsidRDefault="00745B96" w:rsidP="00E240FE">
      <w:pPr>
        <w:spacing w:before="240" w:after="360" w:line="240" w:lineRule="auto"/>
        <w:rPr>
          <w:rFonts w:eastAsia="Times New Roman" w:cs="Times New Roman"/>
          <w:b/>
          <w:color w:val="000000" w:themeColor="text1"/>
          <w:sz w:val="28"/>
          <w:szCs w:val="28"/>
        </w:rPr>
      </w:pPr>
      <w:r w:rsidRPr="00DE55DB">
        <w:rPr>
          <w:rFonts w:eastAsia="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086282C7" wp14:editId="463FC29E">
                <wp:simplePos x="0" y="0"/>
                <wp:positionH relativeFrom="column">
                  <wp:posOffset>2139315</wp:posOffset>
                </wp:positionH>
                <wp:positionV relativeFrom="paragraph">
                  <wp:posOffset>56515</wp:posOffset>
                </wp:positionV>
                <wp:extent cx="16459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4D85D5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5pt,4.45pt" to="298.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u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fLpYgI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"/>
            </w:pict>
          </mc:Fallback>
        </mc:AlternateContent>
      </w:r>
    </w:p>
    <w:p w:rsidR="00030DE8" w:rsidRPr="00DE55DB" w:rsidRDefault="00030DE8" w:rsidP="00E240FE">
      <w:pPr>
        <w:spacing w:before="240" w:after="360" w:line="240" w:lineRule="auto"/>
        <w:jc w:val="center"/>
        <w:rPr>
          <w:rFonts w:eastAsia="Times New Roman" w:cs="Times New Roman"/>
          <w:b/>
          <w:color w:val="000000" w:themeColor="text1"/>
          <w:sz w:val="28"/>
          <w:szCs w:val="28"/>
        </w:rPr>
      </w:pPr>
      <w:r w:rsidRPr="00DE55DB">
        <w:rPr>
          <w:rFonts w:eastAsia="Times New Roman" w:cs="Times New Roman"/>
          <w:b/>
          <w:color w:val="000000" w:themeColor="text1"/>
          <w:sz w:val="28"/>
          <w:szCs w:val="28"/>
        </w:rPr>
        <w:t>ỦY BAN NHÂN DÂN TỈNH GIA LAI</w:t>
      </w:r>
    </w:p>
    <w:p w:rsidR="00030DE8" w:rsidRPr="0000567E" w:rsidRDefault="00030DE8" w:rsidP="0000567E">
      <w:pPr>
        <w:spacing w:before="120" w:after="120" w:line="240" w:lineRule="auto"/>
        <w:ind w:firstLine="624"/>
        <w:jc w:val="both"/>
        <w:rPr>
          <w:rFonts w:eastAsia="Times New Roman" w:cs="Times New Roman"/>
          <w:i/>
          <w:sz w:val="28"/>
          <w:szCs w:val="28"/>
        </w:rPr>
      </w:pPr>
      <w:r w:rsidRPr="0000567E">
        <w:rPr>
          <w:rFonts w:eastAsia="Times New Roman" w:cs="Times New Roman"/>
          <w:i/>
          <w:sz w:val="28"/>
          <w:szCs w:val="28"/>
        </w:rPr>
        <w:t>Căn cứ Luật Tổ chức chính quyền địa phương ngày 19 tháng 6 năm 2015; Luật sửa đổi, bổ sung một số điều của Luật Tổ chức Chính phủ và Luật Tổ chức chính quyền địa phương ngày</w:t>
      </w:r>
      <w:bookmarkStart w:id="0" w:name="_GoBack"/>
      <w:bookmarkEnd w:id="0"/>
      <w:r w:rsidRPr="0000567E">
        <w:rPr>
          <w:rFonts w:eastAsia="Times New Roman" w:cs="Times New Roman"/>
          <w:i/>
          <w:sz w:val="28"/>
          <w:szCs w:val="28"/>
        </w:rPr>
        <w:t xml:space="preserve"> 22 tháng 11 năm 2019;</w:t>
      </w:r>
    </w:p>
    <w:p w:rsidR="00030DE8" w:rsidRPr="0000567E" w:rsidRDefault="00030DE8" w:rsidP="0000567E">
      <w:pPr>
        <w:keepNext/>
        <w:spacing w:before="120" w:after="120" w:line="240" w:lineRule="auto"/>
        <w:ind w:firstLine="624"/>
        <w:jc w:val="both"/>
        <w:outlineLvl w:val="0"/>
        <w:rPr>
          <w:rFonts w:eastAsia="Times New Roman" w:cs="Times New Roman"/>
          <w:i/>
          <w:snapToGrid w:val="0"/>
          <w:sz w:val="28"/>
          <w:szCs w:val="28"/>
        </w:rPr>
      </w:pPr>
      <w:r w:rsidRPr="0000567E">
        <w:rPr>
          <w:rFonts w:eastAsia="Times New Roman" w:cs="Times New Roman"/>
          <w:i/>
          <w:snapToGrid w:val="0"/>
          <w:sz w:val="28"/>
          <w:szCs w:val="28"/>
        </w:rPr>
        <w:t>Căn cứ Luật Lâm nghiệp ngày 15 tháng 11 năm 2017;</w:t>
      </w:r>
    </w:p>
    <w:p w:rsidR="00030DE8" w:rsidRPr="0000567E" w:rsidRDefault="00030DE8" w:rsidP="0000567E">
      <w:pPr>
        <w:spacing w:before="120" w:after="120" w:line="240" w:lineRule="auto"/>
        <w:ind w:firstLine="624"/>
        <w:jc w:val="both"/>
        <w:rPr>
          <w:rFonts w:eastAsia="Times New Roman" w:cs="Times New Roman"/>
          <w:i/>
          <w:sz w:val="28"/>
          <w:szCs w:val="20"/>
        </w:rPr>
      </w:pPr>
      <w:r w:rsidRPr="0000567E">
        <w:rPr>
          <w:rFonts w:eastAsia="Times New Roman" w:cs="Times New Roman"/>
          <w:i/>
          <w:sz w:val="28"/>
          <w:szCs w:val="20"/>
        </w:rPr>
        <w:t>C</w:t>
      </w:r>
      <w:r w:rsidRPr="0000567E">
        <w:rPr>
          <w:rFonts w:eastAsia="Times New Roman" w:cs="Times New Roman" w:hint="eastAsia"/>
          <w:i/>
          <w:sz w:val="28"/>
          <w:szCs w:val="20"/>
        </w:rPr>
        <w:t>ă</w:t>
      </w:r>
      <w:r w:rsidRPr="0000567E">
        <w:rPr>
          <w:rFonts w:eastAsia="Times New Roman" w:cs="Times New Roman"/>
          <w:i/>
          <w:sz w:val="28"/>
          <w:szCs w:val="20"/>
        </w:rPr>
        <w:t xml:space="preserve">n cứ Quyết </w:t>
      </w:r>
      <w:r w:rsidRPr="0000567E">
        <w:rPr>
          <w:rFonts w:eastAsia="Times New Roman" w:cs="Times New Roman" w:hint="eastAsia"/>
          <w:i/>
          <w:sz w:val="28"/>
          <w:szCs w:val="20"/>
        </w:rPr>
        <w:t>đ</w:t>
      </w:r>
      <w:r w:rsidRPr="0000567E">
        <w:rPr>
          <w:rFonts w:eastAsia="Times New Roman" w:cs="Times New Roman"/>
          <w:i/>
          <w:sz w:val="28"/>
          <w:szCs w:val="20"/>
        </w:rPr>
        <w:t>ịnh số 1719/Q</w:t>
      </w:r>
      <w:r w:rsidRPr="0000567E">
        <w:rPr>
          <w:rFonts w:eastAsia="Times New Roman" w:cs="Times New Roman" w:hint="eastAsia"/>
          <w:i/>
          <w:sz w:val="28"/>
          <w:szCs w:val="20"/>
        </w:rPr>
        <w:t>Đ</w:t>
      </w:r>
      <w:r w:rsidRPr="0000567E">
        <w:rPr>
          <w:rFonts w:eastAsia="Times New Roman" w:cs="Times New Roman"/>
          <w:i/>
          <w:sz w:val="28"/>
          <w:szCs w:val="20"/>
        </w:rPr>
        <w:t>-TTg ngày 14 tháng 10 n</w:t>
      </w:r>
      <w:r w:rsidRPr="0000567E">
        <w:rPr>
          <w:rFonts w:eastAsia="Times New Roman" w:cs="Times New Roman" w:hint="eastAsia"/>
          <w:i/>
          <w:sz w:val="28"/>
          <w:szCs w:val="20"/>
        </w:rPr>
        <w:t>ă</w:t>
      </w:r>
      <w:r w:rsidRPr="0000567E">
        <w:rPr>
          <w:rFonts w:eastAsia="Times New Roman" w:cs="Times New Roman"/>
          <w:i/>
          <w:sz w:val="28"/>
          <w:szCs w:val="20"/>
        </w:rPr>
        <w:t>m 2021 của Thủ t</w:t>
      </w:r>
      <w:r w:rsidRPr="0000567E">
        <w:rPr>
          <w:rFonts w:eastAsia="Times New Roman" w:cs="Times New Roman" w:hint="eastAsia"/>
          <w:i/>
          <w:sz w:val="28"/>
          <w:szCs w:val="20"/>
        </w:rPr>
        <w:t>ư</w:t>
      </w:r>
      <w:r w:rsidRPr="0000567E">
        <w:rPr>
          <w:rFonts w:eastAsia="Times New Roman" w:cs="Times New Roman"/>
          <w:i/>
          <w:sz w:val="28"/>
          <w:szCs w:val="20"/>
        </w:rPr>
        <w:t>ớng Chính phủ về Ch</w:t>
      </w:r>
      <w:r w:rsidRPr="0000567E">
        <w:rPr>
          <w:rFonts w:eastAsia="Times New Roman" w:cs="Times New Roman" w:hint="eastAsia"/>
          <w:i/>
          <w:sz w:val="28"/>
          <w:szCs w:val="20"/>
        </w:rPr>
        <w:t>ươ</w:t>
      </w:r>
      <w:r w:rsidRPr="0000567E">
        <w:rPr>
          <w:rFonts w:eastAsia="Times New Roman" w:cs="Times New Roman"/>
          <w:i/>
          <w:sz w:val="28"/>
          <w:szCs w:val="20"/>
        </w:rPr>
        <w:t xml:space="preserve">ng trình mục tiêu quốc gia phát triển kinh tế - xã hội vùng </w:t>
      </w:r>
      <w:r w:rsidRPr="0000567E">
        <w:rPr>
          <w:rFonts w:eastAsia="Times New Roman" w:cs="Times New Roman" w:hint="eastAsia"/>
          <w:i/>
          <w:sz w:val="28"/>
          <w:szCs w:val="20"/>
        </w:rPr>
        <w:t>đ</w:t>
      </w:r>
      <w:r w:rsidRPr="0000567E">
        <w:rPr>
          <w:rFonts w:eastAsia="Times New Roman" w:cs="Times New Roman"/>
          <w:i/>
          <w:sz w:val="28"/>
          <w:szCs w:val="20"/>
        </w:rPr>
        <w:t xml:space="preserve">ồng bào dân tộc thiểu số và miền núi giai </w:t>
      </w:r>
      <w:r w:rsidRPr="0000567E">
        <w:rPr>
          <w:rFonts w:eastAsia="Times New Roman" w:cs="Times New Roman" w:hint="eastAsia"/>
          <w:i/>
          <w:sz w:val="28"/>
          <w:szCs w:val="20"/>
        </w:rPr>
        <w:t>đ</w:t>
      </w:r>
      <w:r w:rsidRPr="0000567E">
        <w:rPr>
          <w:rFonts w:eastAsia="Times New Roman" w:cs="Times New Roman"/>
          <w:i/>
          <w:sz w:val="28"/>
          <w:szCs w:val="20"/>
        </w:rPr>
        <w:t xml:space="preserve">oạn 2021 - 2030, giai </w:t>
      </w:r>
      <w:r w:rsidRPr="0000567E">
        <w:rPr>
          <w:rFonts w:eastAsia="Times New Roman" w:cs="Times New Roman" w:hint="eastAsia"/>
          <w:i/>
          <w:sz w:val="28"/>
          <w:szCs w:val="20"/>
        </w:rPr>
        <w:t>đ</w:t>
      </w:r>
      <w:r w:rsidRPr="0000567E">
        <w:rPr>
          <w:rFonts w:eastAsia="Times New Roman" w:cs="Times New Roman"/>
          <w:i/>
          <w:sz w:val="28"/>
          <w:szCs w:val="20"/>
        </w:rPr>
        <w:t>oạn I: từ n</w:t>
      </w:r>
      <w:r w:rsidRPr="0000567E">
        <w:rPr>
          <w:rFonts w:eastAsia="Times New Roman" w:cs="Times New Roman" w:hint="eastAsia"/>
          <w:i/>
          <w:sz w:val="28"/>
          <w:szCs w:val="20"/>
        </w:rPr>
        <w:t>ă</w:t>
      </w:r>
      <w:r w:rsidRPr="0000567E">
        <w:rPr>
          <w:rFonts w:eastAsia="Times New Roman" w:cs="Times New Roman"/>
          <w:i/>
          <w:sz w:val="28"/>
          <w:szCs w:val="20"/>
        </w:rPr>
        <w:t xml:space="preserve">m 2021 </w:t>
      </w:r>
      <w:r w:rsidRPr="0000567E">
        <w:rPr>
          <w:rFonts w:eastAsia="Times New Roman" w:cs="Times New Roman" w:hint="eastAsia"/>
          <w:i/>
          <w:sz w:val="28"/>
          <w:szCs w:val="20"/>
        </w:rPr>
        <w:t>đ</w:t>
      </w:r>
      <w:r w:rsidRPr="0000567E">
        <w:rPr>
          <w:rFonts w:eastAsia="Times New Roman" w:cs="Times New Roman"/>
          <w:i/>
          <w:sz w:val="28"/>
          <w:szCs w:val="20"/>
        </w:rPr>
        <w:t>ến n</w:t>
      </w:r>
      <w:r w:rsidRPr="0000567E">
        <w:rPr>
          <w:rFonts w:eastAsia="Times New Roman" w:cs="Times New Roman" w:hint="eastAsia"/>
          <w:i/>
          <w:sz w:val="28"/>
          <w:szCs w:val="20"/>
        </w:rPr>
        <w:t>ă</w:t>
      </w:r>
      <w:r w:rsidRPr="0000567E">
        <w:rPr>
          <w:rFonts w:eastAsia="Times New Roman" w:cs="Times New Roman"/>
          <w:i/>
          <w:sz w:val="28"/>
          <w:szCs w:val="20"/>
        </w:rPr>
        <w:t>m 2025;</w:t>
      </w:r>
    </w:p>
    <w:p w:rsidR="00030DE8" w:rsidRPr="0000567E" w:rsidRDefault="00030DE8" w:rsidP="0000567E">
      <w:pPr>
        <w:spacing w:before="120" w:after="120" w:line="240" w:lineRule="auto"/>
        <w:ind w:firstLine="624"/>
        <w:jc w:val="both"/>
        <w:rPr>
          <w:rFonts w:eastAsia="Times New Roman" w:cs="Times New Roman"/>
          <w:i/>
          <w:sz w:val="28"/>
          <w:szCs w:val="20"/>
        </w:rPr>
      </w:pPr>
      <w:r w:rsidRPr="0000567E">
        <w:rPr>
          <w:rFonts w:eastAsia="Times New Roman" w:cs="Times New Roman"/>
          <w:i/>
          <w:sz w:val="28"/>
          <w:szCs w:val="20"/>
        </w:rPr>
        <w:t>Căn cứ Nghị định số 27/2022/NĐ-CP ngày 19 tháng 4 năm 2022 của Chính phủ quy định cơ chế quản lý, tổ chức thực hiện các Chương trình mục tiêu quốc gia; Nghị định số 38/2023/NĐ-CP ngày 24 tháng 6 năm 2023 của Chính phủ về sửa đổi, bổ sung một số điều của Nghị định số 27/2022/NĐ-CP ngày 19 tháng 4 n</w:t>
      </w:r>
      <w:r w:rsidRPr="0000567E">
        <w:rPr>
          <w:rFonts w:eastAsia="Times New Roman" w:cs="Times New Roman" w:hint="eastAsia"/>
          <w:i/>
          <w:sz w:val="28"/>
          <w:szCs w:val="20"/>
        </w:rPr>
        <w:t>ă</w:t>
      </w:r>
      <w:r w:rsidRPr="0000567E">
        <w:rPr>
          <w:rFonts w:eastAsia="Times New Roman" w:cs="Times New Roman"/>
          <w:i/>
          <w:sz w:val="28"/>
          <w:szCs w:val="20"/>
        </w:rPr>
        <w:t>m 2022 của Chính phủ quy định cơ chế quản lý, tổ chức thực hiện các Chương trình mục tiêu quốc gia;</w:t>
      </w:r>
    </w:p>
    <w:p w:rsidR="00030DE8" w:rsidRPr="0000567E" w:rsidRDefault="00030DE8" w:rsidP="0000567E">
      <w:pPr>
        <w:spacing w:before="120" w:after="120" w:line="240" w:lineRule="auto"/>
        <w:ind w:firstLine="624"/>
        <w:jc w:val="both"/>
        <w:rPr>
          <w:rFonts w:eastAsia="Times New Roman" w:cs="Times New Roman"/>
          <w:i/>
          <w:sz w:val="28"/>
          <w:szCs w:val="20"/>
        </w:rPr>
      </w:pPr>
      <w:r w:rsidRPr="0000567E">
        <w:rPr>
          <w:rFonts w:eastAsia="Times New Roman" w:cs="Times New Roman"/>
          <w:i/>
          <w:sz w:val="28"/>
          <w:szCs w:val="20"/>
        </w:rPr>
        <w:t>Căn cứ Thông tư số 12/2022/TT-BNNPTNT ngày 20 tháng 9 năm 2022 của Bộ Nông nghiệp và Phát triển nông thôn về hướng dẫn một số hoạt động về lâm nghiệp thực hiện Chương trình phát triển lâm nghiệp bền vững và Chương trình mục tiêu quốc gia phát triển kinh tế - xã hội vùng đồng bào dân tộc thiểu số và miền núi giai đoạn 2021 - 2030, giai đoạn I: từ năm 2021 đến năm 2025;</w:t>
      </w:r>
    </w:p>
    <w:p w:rsidR="00030DE8" w:rsidRPr="0000567E" w:rsidRDefault="00030DE8" w:rsidP="0000567E">
      <w:pPr>
        <w:spacing w:before="120" w:after="120" w:line="240" w:lineRule="auto"/>
        <w:ind w:firstLine="624"/>
        <w:jc w:val="both"/>
        <w:rPr>
          <w:rFonts w:eastAsia="Times New Roman" w:cs="Times New Roman"/>
          <w:b/>
          <w:sz w:val="28"/>
          <w:szCs w:val="28"/>
        </w:rPr>
      </w:pPr>
      <w:r w:rsidRPr="0000567E">
        <w:rPr>
          <w:rFonts w:eastAsia="Times New Roman" w:cs="Times New Roman"/>
          <w:bCs/>
          <w:i/>
          <w:sz w:val="28"/>
          <w:szCs w:val="28"/>
          <w:lang w:val="da-DK"/>
        </w:rPr>
        <w:t xml:space="preserve">Theo đề nghị của </w:t>
      </w:r>
      <w:r w:rsidR="00ED34D8" w:rsidRPr="0000567E">
        <w:rPr>
          <w:rFonts w:eastAsia="Times New Roman" w:cs="Times New Roman"/>
          <w:bCs/>
          <w:i/>
          <w:sz w:val="28"/>
          <w:szCs w:val="28"/>
          <w:lang w:val="da-DK"/>
        </w:rPr>
        <w:t>Giám đốc Sở Nông nghiệp và Phát triển nông thôn</w:t>
      </w:r>
      <w:r w:rsidRPr="0000567E">
        <w:rPr>
          <w:rFonts w:eastAsia="Times New Roman" w:cs="Times New Roman"/>
          <w:sz w:val="28"/>
          <w:szCs w:val="20"/>
        </w:rPr>
        <w:t>.</w:t>
      </w:r>
    </w:p>
    <w:p w:rsidR="00030DE8" w:rsidRPr="0000567E" w:rsidRDefault="00030DE8" w:rsidP="0000567E">
      <w:pPr>
        <w:spacing w:before="120" w:after="120" w:line="240" w:lineRule="auto"/>
        <w:ind w:firstLine="624"/>
        <w:jc w:val="center"/>
        <w:rPr>
          <w:rFonts w:eastAsia="Times New Roman" w:cs="Times New Roman"/>
          <w:b/>
          <w:sz w:val="28"/>
          <w:szCs w:val="28"/>
        </w:rPr>
      </w:pPr>
      <w:r w:rsidRPr="0000567E">
        <w:rPr>
          <w:rFonts w:eastAsia="Times New Roman" w:cs="Times New Roman"/>
          <w:b/>
          <w:sz w:val="28"/>
          <w:szCs w:val="28"/>
        </w:rPr>
        <w:t>QUYẾT ĐỊNH:</w:t>
      </w:r>
    </w:p>
    <w:p w:rsidR="00A34843" w:rsidRPr="0000567E" w:rsidRDefault="00030DE8" w:rsidP="0000567E">
      <w:pPr>
        <w:pStyle w:val="NormalWeb"/>
        <w:shd w:val="clear" w:color="auto" w:fill="FFFFFF"/>
        <w:spacing w:before="120" w:beforeAutospacing="0" w:after="120" w:afterAutospacing="0"/>
        <w:ind w:firstLine="720"/>
        <w:jc w:val="both"/>
        <w:rPr>
          <w:sz w:val="28"/>
          <w:szCs w:val="28"/>
          <w:lang w:val="en-US"/>
        </w:rPr>
      </w:pPr>
      <w:r w:rsidRPr="0000567E">
        <w:rPr>
          <w:b/>
          <w:sz w:val="28"/>
          <w:szCs w:val="20"/>
        </w:rPr>
        <w:t>Điều 1.</w:t>
      </w:r>
      <w:r w:rsidRPr="0000567E">
        <w:rPr>
          <w:sz w:val="28"/>
          <w:szCs w:val="20"/>
        </w:rPr>
        <w:t xml:space="preserve"> </w:t>
      </w:r>
      <w:r w:rsidR="00A34843" w:rsidRPr="0000567E">
        <w:rPr>
          <w:sz w:val="28"/>
          <w:szCs w:val="20"/>
          <w:lang w:val="en-US"/>
        </w:rPr>
        <w:t>Quy định</w:t>
      </w:r>
      <w:r w:rsidR="00A34843" w:rsidRPr="0000567E">
        <w:rPr>
          <w:sz w:val="28"/>
          <w:szCs w:val="28"/>
        </w:rPr>
        <w:t xml:space="preserve"> mức trợ cấp</w:t>
      </w:r>
      <w:r w:rsidR="0098187A" w:rsidRPr="0000567E">
        <w:rPr>
          <w:sz w:val="28"/>
          <w:szCs w:val="28"/>
          <w:lang w:val="en-US"/>
        </w:rPr>
        <w:t xml:space="preserve"> từng lần</w:t>
      </w:r>
      <w:r w:rsidR="00443650" w:rsidRPr="0000567E">
        <w:rPr>
          <w:sz w:val="28"/>
          <w:szCs w:val="28"/>
          <w:lang w:val="en-US"/>
        </w:rPr>
        <w:t xml:space="preserve">, số lần </w:t>
      </w:r>
      <w:r w:rsidR="00A34843" w:rsidRPr="0000567E">
        <w:rPr>
          <w:sz w:val="28"/>
          <w:szCs w:val="28"/>
        </w:rPr>
        <w:t xml:space="preserve">trợ cấp </w:t>
      </w:r>
      <w:r w:rsidR="00A34843" w:rsidRPr="0000567E">
        <w:rPr>
          <w:sz w:val="28"/>
          <w:szCs w:val="28"/>
          <w:lang w:val="en-US"/>
        </w:rPr>
        <w:t>gạo thực hiện công tác bảo vệ và phát triển rừng thuộc Tiểu dự án 1, dự án 3, Chương trình mục tiêu quốc gia phát triển kinh tế - xã hội vùng đồng bào dân tộc thiểu số và miền núi giai đoạn 2021-2030, giai đoạn I từ năm 2021-2025 trên địa bàn tỉnh Gia Lai (sau đây viết tắt là Chương trình), cụ thể như sau:</w:t>
      </w:r>
    </w:p>
    <w:p w:rsidR="00ED2CF5" w:rsidRPr="0000567E" w:rsidRDefault="00ED2CF5" w:rsidP="0000567E">
      <w:pPr>
        <w:shd w:val="clear" w:color="auto" w:fill="FFFFFF"/>
        <w:spacing w:before="120" w:after="120" w:line="240" w:lineRule="auto"/>
        <w:ind w:firstLine="720"/>
        <w:jc w:val="both"/>
        <w:rPr>
          <w:sz w:val="28"/>
          <w:szCs w:val="28"/>
          <w:lang w:eastAsia="x-none"/>
        </w:rPr>
      </w:pPr>
      <w:r w:rsidRPr="0000567E">
        <w:rPr>
          <w:sz w:val="28"/>
          <w:szCs w:val="28"/>
          <w:lang w:eastAsia="x-none"/>
        </w:rPr>
        <w:lastRenderedPageBreak/>
        <w:t xml:space="preserve">1. Mức trợ cấp gạo: </w:t>
      </w:r>
      <w:r w:rsidRPr="0000567E">
        <w:rPr>
          <w:sz w:val="28"/>
          <w:szCs w:val="28"/>
          <w:lang w:val="x-none" w:eastAsia="x-none"/>
        </w:rPr>
        <w:t xml:space="preserve">15 kg gạo/khẩu/tháng hoặc bằng tiền tương ứng với </w:t>
      </w:r>
      <w:r w:rsidRPr="0000567E">
        <w:rPr>
          <w:sz w:val="28"/>
          <w:szCs w:val="28"/>
          <w:lang w:eastAsia="x-none"/>
        </w:rPr>
        <w:t xml:space="preserve">giá trị 15 kg gạo/khẩu/tháng tại thời điểm trợ cấp (theo giá công bố của địa phương) trong thời gian chưa tự túc được lương thực. Mức trợ cấp </w:t>
      </w:r>
      <w:r w:rsidR="00FF45E3" w:rsidRPr="0000567E">
        <w:rPr>
          <w:sz w:val="28"/>
          <w:szCs w:val="28"/>
          <w:lang w:eastAsia="x-none"/>
        </w:rPr>
        <w:t>từng lần tối đa 25%</w:t>
      </w:r>
      <w:r w:rsidRPr="0000567E">
        <w:rPr>
          <w:sz w:val="28"/>
          <w:szCs w:val="28"/>
          <w:lang w:eastAsia="x-none"/>
        </w:rPr>
        <w:t xml:space="preserve"> tổng số gạo được trợ cấp trong năm.</w:t>
      </w:r>
    </w:p>
    <w:p w:rsidR="00ED2CF5" w:rsidRPr="0000567E" w:rsidRDefault="00ED2CF5" w:rsidP="0000567E">
      <w:pPr>
        <w:spacing w:before="120" w:after="120" w:line="240" w:lineRule="auto"/>
        <w:ind w:firstLine="720"/>
        <w:jc w:val="both"/>
        <w:rPr>
          <w:sz w:val="28"/>
          <w:szCs w:val="28"/>
        </w:rPr>
      </w:pPr>
      <w:r w:rsidRPr="0000567E">
        <w:rPr>
          <w:rFonts w:eastAsia="Calibri"/>
          <w:sz w:val="28"/>
          <w:szCs w:val="28"/>
        </w:rPr>
        <w:t>2. Số lần trợ cấp gạo: 04 (bốn) lần/năm (03 tháng/lần)</w:t>
      </w:r>
      <w:r w:rsidRPr="0000567E">
        <w:rPr>
          <w:sz w:val="28"/>
          <w:szCs w:val="28"/>
        </w:rPr>
        <w:t>.</w:t>
      </w:r>
    </w:p>
    <w:p w:rsidR="00443650" w:rsidRPr="0000567E" w:rsidRDefault="00030DE8" w:rsidP="0000567E">
      <w:pPr>
        <w:spacing w:before="120" w:after="120" w:line="240" w:lineRule="auto"/>
        <w:ind w:firstLine="624"/>
        <w:jc w:val="both"/>
        <w:rPr>
          <w:rFonts w:eastAsia="Times New Roman" w:cs="Times New Roman"/>
          <w:sz w:val="28"/>
          <w:szCs w:val="28"/>
          <w:lang w:val="es-ES_tradnl"/>
        </w:rPr>
      </w:pPr>
      <w:r w:rsidRPr="0000567E">
        <w:rPr>
          <w:rFonts w:eastAsia="Times New Roman" w:cs="Times New Roman"/>
          <w:b/>
          <w:bCs/>
          <w:sz w:val="28"/>
          <w:szCs w:val="28"/>
          <w:lang w:val="es-ES_tradnl"/>
        </w:rPr>
        <w:t>Điều 2.</w:t>
      </w:r>
      <w:r w:rsidRPr="0000567E">
        <w:rPr>
          <w:rFonts w:eastAsia="Times New Roman" w:cs="Times New Roman"/>
          <w:sz w:val="28"/>
          <w:szCs w:val="28"/>
          <w:lang w:val="es-ES_tradnl"/>
        </w:rPr>
        <w:t xml:space="preserve"> </w:t>
      </w:r>
      <w:r w:rsidR="00443650" w:rsidRPr="0000567E">
        <w:rPr>
          <w:rFonts w:eastAsia="Times New Roman" w:cs="Times New Roman"/>
          <w:sz w:val="28"/>
          <w:szCs w:val="28"/>
          <w:lang w:val="es-ES_tradnl"/>
        </w:rPr>
        <w:t>Trách nhiệm của các cơ quan, đơn vị</w:t>
      </w:r>
    </w:p>
    <w:p w:rsidR="00ED2CF5" w:rsidRPr="0000567E" w:rsidRDefault="00443650" w:rsidP="0000567E">
      <w:pPr>
        <w:spacing w:before="120" w:after="120" w:line="240" w:lineRule="auto"/>
        <w:ind w:firstLine="624"/>
        <w:jc w:val="both"/>
        <w:rPr>
          <w:rFonts w:eastAsia="Times New Roman" w:cs="Times New Roman"/>
          <w:sz w:val="28"/>
          <w:szCs w:val="28"/>
          <w:lang w:val="es-ES_tradnl"/>
        </w:rPr>
      </w:pPr>
      <w:r w:rsidRPr="0000567E">
        <w:rPr>
          <w:rFonts w:eastAsia="Times New Roman" w:cs="Times New Roman"/>
          <w:sz w:val="28"/>
          <w:szCs w:val="28"/>
          <w:lang w:val="es-ES_tradnl"/>
        </w:rPr>
        <w:t xml:space="preserve">1. </w:t>
      </w:r>
      <w:r w:rsidR="00ED2CF5" w:rsidRPr="0000567E">
        <w:rPr>
          <w:rFonts w:eastAsia="Times New Roman" w:cs="Times New Roman"/>
          <w:sz w:val="28"/>
          <w:szCs w:val="28"/>
          <w:lang w:val="es-ES_tradnl"/>
        </w:rPr>
        <w:t>Ủy ban nhân dân các huyện, thị xã, thành phố</w:t>
      </w:r>
    </w:p>
    <w:p w:rsidR="00CA1200" w:rsidRPr="0000567E" w:rsidRDefault="00CA1200" w:rsidP="0000567E">
      <w:pPr>
        <w:spacing w:before="120" w:after="120" w:line="240" w:lineRule="auto"/>
        <w:ind w:firstLine="624"/>
        <w:jc w:val="both"/>
        <w:rPr>
          <w:rFonts w:eastAsia="Times New Roman" w:cs="Times New Roman"/>
          <w:sz w:val="28"/>
          <w:szCs w:val="28"/>
          <w:lang w:val="es-ES_tradnl"/>
        </w:rPr>
      </w:pPr>
      <w:r w:rsidRPr="0000567E">
        <w:rPr>
          <w:rFonts w:eastAsia="Times New Roman" w:cs="Times New Roman"/>
          <w:sz w:val="28"/>
          <w:szCs w:val="28"/>
          <w:lang w:val="es-ES_tradnl"/>
        </w:rPr>
        <w:t>a) Chỉ đạo, hướng dẫn, kiểm tra, giám sát việc tổ chức thực hiện trợ cấp gạo bảo vệ và phát triển rừng trên địa bàn địa phương quản lý.</w:t>
      </w:r>
    </w:p>
    <w:p w:rsidR="00443650" w:rsidRPr="0000567E" w:rsidRDefault="0017028E" w:rsidP="0000567E">
      <w:pPr>
        <w:spacing w:before="120" w:after="120" w:line="240" w:lineRule="auto"/>
        <w:ind w:firstLine="624"/>
        <w:jc w:val="both"/>
        <w:rPr>
          <w:rFonts w:eastAsia="Times New Roman" w:cs="Times New Roman"/>
          <w:sz w:val="28"/>
          <w:szCs w:val="28"/>
          <w:lang w:val="es-ES_tradnl"/>
        </w:rPr>
      </w:pPr>
      <w:r w:rsidRPr="0000567E">
        <w:rPr>
          <w:rFonts w:eastAsia="Times New Roman" w:cs="Times New Roman"/>
          <w:sz w:val="28"/>
          <w:szCs w:val="28"/>
          <w:lang w:val="es-ES_tradnl"/>
        </w:rPr>
        <w:t>b) Chỉ đạo xây dựng dự án về trợ cấp gạo bảo vệ rừng, khoanh nuôi xúc tiến tái sinh có trồng bổ sung, trồng rừng phòng hộ, trồng rừng sản xuất và phát triển lâm sản ngoài gỗ; phê duyệt dự án để làm căn cứ tổ chức triển khai thực hiện</w:t>
      </w:r>
      <w:r w:rsidR="00D24517" w:rsidRPr="0000567E">
        <w:rPr>
          <w:rFonts w:eastAsia="Times New Roman" w:cs="Times New Roman"/>
          <w:sz w:val="28"/>
          <w:szCs w:val="28"/>
          <w:lang w:val="es-ES_tradnl"/>
        </w:rPr>
        <w:t xml:space="preserve"> cấp gạo cho từng hộ nghèo trong vùng dự án theo quy định và đúng quy định.</w:t>
      </w:r>
    </w:p>
    <w:p w:rsidR="0017028E" w:rsidRPr="0000567E" w:rsidRDefault="0017028E" w:rsidP="0000567E">
      <w:pPr>
        <w:spacing w:before="120" w:after="120" w:line="240" w:lineRule="auto"/>
        <w:ind w:firstLine="624"/>
        <w:jc w:val="both"/>
        <w:rPr>
          <w:rFonts w:eastAsia="Times New Roman" w:cs="Times New Roman"/>
          <w:sz w:val="28"/>
          <w:szCs w:val="28"/>
          <w:lang w:val="es-ES_tradnl"/>
        </w:rPr>
      </w:pPr>
      <w:r w:rsidRPr="0000567E">
        <w:rPr>
          <w:rFonts w:eastAsia="Times New Roman" w:cs="Times New Roman"/>
          <w:sz w:val="28"/>
          <w:szCs w:val="28"/>
          <w:lang w:val="es-ES_tradnl"/>
        </w:rPr>
        <w:t>c) Hàng năm, tổng hợp, xây dựng kế hoạch nhu cầu kinh phí thực hiện trợ cấp gạo bảo vệ và phát triển rừng của địa phương theo quy định tại Thông tư số 12/2022/TT-BNNPTNT gửi Sở Nông nghiệp và Phát triển nông thôn tổng hợp; phân bổ kinh phí được giao cho Ủy ban nhân dân cấp xã.</w:t>
      </w:r>
    </w:p>
    <w:p w:rsidR="00D24517" w:rsidRPr="0000567E" w:rsidRDefault="0017028E" w:rsidP="0000567E">
      <w:pPr>
        <w:spacing w:before="120" w:after="120" w:line="240" w:lineRule="auto"/>
        <w:ind w:firstLine="624"/>
        <w:jc w:val="both"/>
        <w:rPr>
          <w:rFonts w:eastAsia="Times New Roman" w:cs="Times New Roman"/>
          <w:sz w:val="28"/>
          <w:szCs w:val="28"/>
          <w:lang w:val="es-ES_tradnl"/>
        </w:rPr>
      </w:pPr>
      <w:r w:rsidRPr="0000567E">
        <w:rPr>
          <w:rFonts w:eastAsia="Times New Roman" w:cs="Times New Roman"/>
          <w:sz w:val="28"/>
          <w:szCs w:val="28"/>
          <w:lang w:val="es-ES_tradnl"/>
        </w:rPr>
        <w:t>d)</w:t>
      </w:r>
      <w:r w:rsidR="00D24517" w:rsidRPr="0000567E">
        <w:rPr>
          <w:rFonts w:eastAsia="Times New Roman" w:cs="Times New Roman"/>
          <w:sz w:val="28"/>
          <w:szCs w:val="28"/>
          <w:lang w:val="es-ES_tradnl"/>
        </w:rPr>
        <w:t xml:space="preserve"> Định kỳ hàng quý, 6 tháng, một năm (vào ngày 15 tháng cuối quý) báo cáo kết quả thực hiện trợ cấp gạo về Sở Nông nghiệp và Phát triển nông thôn để theo dõi</w:t>
      </w:r>
      <w:r w:rsidR="00ED0C76" w:rsidRPr="0000567E">
        <w:rPr>
          <w:rFonts w:eastAsia="Times New Roman" w:cs="Times New Roman"/>
          <w:sz w:val="28"/>
          <w:szCs w:val="28"/>
          <w:lang w:val="es-ES_tradnl"/>
        </w:rPr>
        <w:t>,</w:t>
      </w:r>
      <w:r w:rsidR="00D24517" w:rsidRPr="0000567E">
        <w:rPr>
          <w:rFonts w:eastAsia="Times New Roman" w:cs="Times New Roman"/>
          <w:sz w:val="28"/>
          <w:szCs w:val="28"/>
          <w:lang w:val="es-ES_tradnl"/>
        </w:rPr>
        <w:t xml:space="preserve"> tổng hợp gửi Ban Dân tộc tỉnh tổng hợp</w:t>
      </w:r>
      <w:r w:rsidR="00ED0C76" w:rsidRPr="0000567E">
        <w:rPr>
          <w:rFonts w:eastAsia="Times New Roman" w:cs="Times New Roman"/>
          <w:sz w:val="28"/>
          <w:szCs w:val="28"/>
          <w:lang w:val="es-ES_tradnl"/>
        </w:rPr>
        <w:t>,</w:t>
      </w:r>
      <w:r w:rsidR="00D24517" w:rsidRPr="0000567E">
        <w:rPr>
          <w:rFonts w:eastAsia="Times New Roman" w:cs="Times New Roman"/>
          <w:sz w:val="28"/>
          <w:szCs w:val="28"/>
          <w:lang w:val="es-ES_tradnl"/>
        </w:rPr>
        <w:t xml:space="preserve"> báo cáo UBND tỉnh theo quy định.</w:t>
      </w:r>
    </w:p>
    <w:p w:rsidR="00770D17" w:rsidRPr="0000567E" w:rsidRDefault="00770D17" w:rsidP="0000567E">
      <w:pPr>
        <w:spacing w:before="120" w:after="120" w:line="240" w:lineRule="auto"/>
        <w:ind w:firstLine="624"/>
        <w:jc w:val="both"/>
        <w:rPr>
          <w:rFonts w:eastAsia="Times New Roman" w:cs="Times New Roman"/>
          <w:sz w:val="28"/>
          <w:szCs w:val="28"/>
          <w:lang w:val="es-ES_tradnl"/>
        </w:rPr>
      </w:pPr>
      <w:r w:rsidRPr="0000567E">
        <w:rPr>
          <w:rFonts w:eastAsia="Times New Roman" w:cs="Times New Roman"/>
          <w:sz w:val="28"/>
          <w:szCs w:val="28"/>
          <w:lang w:val="es-ES_tradnl"/>
        </w:rPr>
        <w:t xml:space="preserve">2. </w:t>
      </w:r>
      <w:r w:rsidR="0017028E" w:rsidRPr="0000567E">
        <w:rPr>
          <w:rFonts w:eastAsia="Times New Roman" w:cs="Times New Roman"/>
          <w:sz w:val="28"/>
          <w:szCs w:val="28"/>
          <w:lang w:val="es-ES_tradnl"/>
        </w:rPr>
        <w:t>Các đơn vị chủ rừng là tổ chức</w:t>
      </w:r>
    </w:p>
    <w:p w:rsidR="00FB7651" w:rsidRPr="0000567E" w:rsidRDefault="00FB7651" w:rsidP="0000567E">
      <w:pPr>
        <w:spacing w:before="120" w:after="120" w:line="240" w:lineRule="auto"/>
        <w:ind w:firstLine="624"/>
        <w:jc w:val="both"/>
        <w:rPr>
          <w:sz w:val="28"/>
          <w:szCs w:val="28"/>
        </w:rPr>
      </w:pPr>
      <w:r w:rsidRPr="0000567E">
        <w:rPr>
          <w:rFonts w:eastAsia="Times New Roman" w:cs="Times New Roman"/>
          <w:sz w:val="28"/>
          <w:szCs w:val="28"/>
          <w:lang w:val="es-ES_tradnl"/>
        </w:rPr>
        <w:t>Phối hợp với UBND các xã, các phòng chức năng thuộc UBND cấp huyện có liên quan</w:t>
      </w:r>
      <w:r w:rsidR="00FD35A1" w:rsidRPr="0000567E">
        <w:rPr>
          <w:rFonts w:eastAsia="Times New Roman" w:cs="Times New Roman"/>
          <w:sz w:val="28"/>
          <w:szCs w:val="28"/>
          <w:lang w:val="es-ES_tradnl"/>
        </w:rPr>
        <w:t xml:space="preserve"> để</w:t>
      </w:r>
      <w:r w:rsidRPr="0000567E">
        <w:rPr>
          <w:rFonts w:eastAsia="Times New Roman" w:cs="Times New Roman"/>
          <w:sz w:val="28"/>
          <w:szCs w:val="28"/>
          <w:lang w:val="es-ES_tradnl"/>
        </w:rPr>
        <w:t xml:space="preserve"> rà soát, thẩm định trình Chủ tịch UBND huyện phê duyệt danh sách hộ</w:t>
      </w:r>
      <w:r w:rsidR="0017028E" w:rsidRPr="0000567E">
        <w:rPr>
          <w:rFonts w:eastAsia="Times New Roman" w:cs="Times New Roman"/>
          <w:sz w:val="28"/>
          <w:szCs w:val="28"/>
          <w:lang w:val="es-ES_tradnl"/>
        </w:rPr>
        <w:t xml:space="preserve"> gia đình</w:t>
      </w:r>
      <w:r w:rsidRPr="0000567E">
        <w:rPr>
          <w:rFonts w:eastAsia="Times New Roman" w:cs="Times New Roman"/>
          <w:sz w:val="28"/>
          <w:szCs w:val="28"/>
          <w:lang w:val="es-ES_tradnl"/>
        </w:rPr>
        <w:t xml:space="preserve"> nghèo, khẩu nghèo thực hiện </w:t>
      </w:r>
      <w:r w:rsidR="00FD35A1" w:rsidRPr="0000567E">
        <w:rPr>
          <w:rFonts w:eastAsia="Times New Roman" w:cs="Times New Roman"/>
          <w:sz w:val="28"/>
          <w:szCs w:val="28"/>
          <w:lang w:val="es-ES_tradnl"/>
        </w:rPr>
        <w:t xml:space="preserve">nhận </w:t>
      </w:r>
      <w:r w:rsidR="00AC5949" w:rsidRPr="0000567E">
        <w:rPr>
          <w:rFonts w:eastAsia="Times New Roman" w:cs="Times New Roman"/>
          <w:sz w:val="28"/>
          <w:szCs w:val="28"/>
          <w:lang w:val="es-ES_tradnl"/>
        </w:rPr>
        <w:t>khoán bảo vệ rừng</w:t>
      </w:r>
      <w:r w:rsidR="00FD35A1" w:rsidRPr="0000567E">
        <w:rPr>
          <w:rFonts w:eastAsia="Times New Roman" w:cs="Times New Roman"/>
          <w:sz w:val="28"/>
          <w:szCs w:val="28"/>
          <w:lang w:val="es-ES_tradnl"/>
        </w:rPr>
        <w:t xml:space="preserve"> </w:t>
      </w:r>
      <w:r w:rsidRPr="0000567E">
        <w:rPr>
          <w:sz w:val="28"/>
          <w:szCs w:val="28"/>
        </w:rPr>
        <w:t>trong thời gian chưa tự túc được lương thực đảm bảo chính xác, dân chủ, công khai. Đồng thời, hàng năm</w:t>
      </w:r>
      <w:r w:rsidR="00FD35A1" w:rsidRPr="0000567E">
        <w:rPr>
          <w:sz w:val="28"/>
          <w:szCs w:val="28"/>
        </w:rPr>
        <w:t xml:space="preserve"> cung cấp kết quả nghiệm thu; phối hợp</w:t>
      </w:r>
      <w:r w:rsidRPr="0000567E">
        <w:rPr>
          <w:sz w:val="28"/>
          <w:szCs w:val="28"/>
        </w:rPr>
        <w:t xml:space="preserve"> rà soát, bổ sung các trường hợp phát sinh (như hộ tái nghèo, hộ nghèo mới được giao </w:t>
      </w:r>
      <w:r w:rsidR="00FD35A1" w:rsidRPr="0000567E">
        <w:rPr>
          <w:sz w:val="28"/>
          <w:szCs w:val="28"/>
        </w:rPr>
        <w:t xml:space="preserve">khoán bảo vệ </w:t>
      </w:r>
      <w:r w:rsidRPr="0000567E">
        <w:rPr>
          <w:sz w:val="28"/>
          <w:szCs w:val="28"/>
        </w:rPr>
        <w:t>rừng ….) hoặc rà soát, giảm các hộ gia đình đã tự túc được lương thực để</w:t>
      </w:r>
      <w:r w:rsidR="0017028E" w:rsidRPr="0000567E">
        <w:rPr>
          <w:sz w:val="28"/>
          <w:szCs w:val="28"/>
        </w:rPr>
        <w:t xml:space="preserve"> trình</w:t>
      </w:r>
      <w:r w:rsidRPr="0000567E">
        <w:rPr>
          <w:sz w:val="28"/>
          <w:szCs w:val="28"/>
        </w:rPr>
        <w:t xml:space="preserve"> phê duyệt và triển khai thực hiện đảm bảo đúng quy định.</w:t>
      </w:r>
    </w:p>
    <w:p w:rsidR="0024642D" w:rsidRPr="0000567E" w:rsidRDefault="0017028E" w:rsidP="0000567E">
      <w:pPr>
        <w:spacing w:before="120" w:after="120" w:line="240" w:lineRule="auto"/>
        <w:ind w:firstLine="624"/>
        <w:jc w:val="both"/>
        <w:rPr>
          <w:rFonts w:eastAsia="Times New Roman" w:cs="Times New Roman"/>
          <w:sz w:val="28"/>
          <w:szCs w:val="28"/>
          <w:lang w:val="es-ES_tradnl"/>
        </w:rPr>
      </w:pPr>
      <w:r w:rsidRPr="0000567E">
        <w:rPr>
          <w:rFonts w:eastAsia="Times New Roman" w:cs="Times New Roman"/>
          <w:sz w:val="28"/>
          <w:szCs w:val="28"/>
          <w:lang w:val="es-ES_tradnl"/>
        </w:rPr>
        <w:t>3</w:t>
      </w:r>
      <w:r w:rsidR="0024642D" w:rsidRPr="0000567E">
        <w:rPr>
          <w:rFonts w:eastAsia="Times New Roman" w:cs="Times New Roman"/>
          <w:sz w:val="28"/>
          <w:szCs w:val="28"/>
          <w:lang w:val="es-ES_tradnl"/>
        </w:rPr>
        <w:t>. Sở Nông nghiệp và Phát triển nông thôn</w:t>
      </w:r>
    </w:p>
    <w:p w:rsidR="0024642D" w:rsidRPr="0000567E" w:rsidRDefault="0024642D" w:rsidP="0000567E">
      <w:pPr>
        <w:spacing w:before="120" w:after="120" w:line="240" w:lineRule="auto"/>
        <w:ind w:firstLine="624"/>
        <w:jc w:val="both"/>
        <w:rPr>
          <w:rFonts w:eastAsia="Times New Roman" w:cs="Times New Roman"/>
          <w:sz w:val="28"/>
          <w:szCs w:val="28"/>
          <w:lang w:val="es-ES_tradnl"/>
        </w:rPr>
      </w:pPr>
      <w:r w:rsidRPr="0000567E">
        <w:rPr>
          <w:rFonts w:eastAsia="Times New Roman" w:cs="Times New Roman"/>
          <w:sz w:val="28"/>
          <w:szCs w:val="28"/>
          <w:lang w:val="es-ES_tradnl"/>
        </w:rPr>
        <w:t>a) Chủ trì, phối hợp với các Sở, ngành liên quan chỉ đạo, đôn đốc, hướng dẫn, theo dõi, kiểm tra, giám sát, đánh giá hiệu quả thực hiện chính sách trợ cấp gạo bảo vệ và phát triển rừng theo Thông tư số 12/2022/TT-BNNPTNT của Bộ Nông nghiệp và Phát triển nông thôn trên địa bàn tỉnh; hướng dẫn, xử lý các khó khăn, vướng mắc phát sinh (nếu có) trong quá trình tổ chức thực hiện.</w:t>
      </w:r>
    </w:p>
    <w:p w:rsidR="0024642D" w:rsidRPr="0000567E" w:rsidRDefault="0024642D" w:rsidP="0000567E">
      <w:pPr>
        <w:spacing w:before="120" w:after="120" w:line="240" w:lineRule="auto"/>
        <w:ind w:firstLine="624"/>
        <w:jc w:val="both"/>
        <w:rPr>
          <w:rFonts w:eastAsia="Times New Roman" w:cs="Times New Roman"/>
          <w:sz w:val="28"/>
          <w:szCs w:val="28"/>
          <w:lang w:val="es-ES_tradnl"/>
        </w:rPr>
      </w:pPr>
      <w:r w:rsidRPr="0000567E">
        <w:rPr>
          <w:rFonts w:eastAsia="Times New Roman" w:cs="Times New Roman"/>
          <w:sz w:val="28"/>
          <w:szCs w:val="28"/>
          <w:lang w:val="es-ES_tradnl"/>
        </w:rPr>
        <w:t>b) Hàng năm, tổng hợp, xây dựng kế hoạch nhu cầu kinh phí thực hiện trợ cấp gạo bảo vệ và phát triển rừng trên địa bàn tỉnh theo quy định; phối hợp với Sở Tài chính tham mưu phân bổ kinh phí thực hiện cho các địa phương.</w:t>
      </w:r>
    </w:p>
    <w:p w:rsidR="0024642D" w:rsidRPr="0000567E" w:rsidRDefault="0017028E" w:rsidP="0000567E">
      <w:pPr>
        <w:spacing w:before="120" w:after="120" w:line="240" w:lineRule="auto"/>
        <w:ind w:firstLine="624"/>
        <w:jc w:val="both"/>
        <w:rPr>
          <w:rFonts w:eastAsia="Times New Roman" w:cs="Times New Roman"/>
          <w:sz w:val="28"/>
          <w:szCs w:val="28"/>
          <w:lang w:val="es-ES_tradnl"/>
        </w:rPr>
      </w:pPr>
      <w:r w:rsidRPr="0000567E">
        <w:rPr>
          <w:rFonts w:eastAsia="Times New Roman" w:cs="Times New Roman"/>
          <w:sz w:val="28"/>
          <w:szCs w:val="28"/>
          <w:lang w:val="es-ES_tradnl"/>
        </w:rPr>
        <w:lastRenderedPageBreak/>
        <w:t>4</w:t>
      </w:r>
      <w:r w:rsidR="0024642D" w:rsidRPr="0000567E">
        <w:rPr>
          <w:rFonts w:eastAsia="Times New Roman" w:cs="Times New Roman"/>
          <w:sz w:val="28"/>
          <w:szCs w:val="28"/>
          <w:lang w:val="es-ES_tradnl"/>
        </w:rPr>
        <w:t>. Các Sở, ngành: Tài chính, Lao động - Thương binh và Xã hội, Tài nguyê</w:t>
      </w:r>
      <w:r w:rsidRPr="0000567E">
        <w:rPr>
          <w:rFonts w:eastAsia="Times New Roman" w:cs="Times New Roman"/>
          <w:sz w:val="28"/>
          <w:szCs w:val="28"/>
          <w:lang w:val="es-ES_tradnl"/>
        </w:rPr>
        <w:t>n và Môi trường và Ban Dân tộc tỉnh</w:t>
      </w:r>
    </w:p>
    <w:p w:rsidR="0024642D" w:rsidRPr="0000567E" w:rsidRDefault="0024642D" w:rsidP="0000567E">
      <w:pPr>
        <w:spacing w:before="120" w:after="120" w:line="240" w:lineRule="auto"/>
        <w:ind w:firstLine="624"/>
        <w:jc w:val="both"/>
        <w:rPr>
          <w:rFonts w:eastAsia="Times New Roman" w:cs="Times New Roman"/>
          <w:sz w:val="28"/>
          <w:szCs w:val="28"/>
          <w:lang w:val="es-ES_tradnl"/>
        </w:rPr>
      </w:pPr>
      <w:r w:rsidRPr="0000567E">
        <w:rPr>
          <w:rFonts w:eastAsia="Times New Roman" w:cs="Times New Roman"/>
          <w:sz w:val="28"/>
          <w:szCs w:val="28"/>
          <w:lang w:val="es-ES_tradnl"/>
        </w:rPr>
        <w:t>a) Căn cứ theo chức năng, nhiệm vụ được giao có trách nhiệm phối hợp với Sở Nông nghiệp và Phát triển nông thôn theo dõi, chỉ đạo, đôn đốc, hướng dẫn, kiểm tra, giám sát, đánh giá hiệu quả và xử lý các khó khăn, vướng mắc phát sinh trong quá trình thực hiện chính sách trợ cấp gạo bảo vệ và phát triển rừng trên địa bàn tỉnh.</w:t>
      </w:r>
    </w:p>
    <w:p w:rsidR="0024642D" w:rsidRPr="0000567E" w:rsidRDefault="0024642D" w:rsidP="0000567E">
      <w:pPr>
        <w:spacing w:before="120" w:after="120" w:line="240" w:lineRule="auto"/>
        <w:ind w:firstLine="624"/>
        <w:jc w:val="both"/>
        <w:rPr>
          <w:rFonts w:eastAsia="Times New Roman" w:cs="Times New Roman"/>
          <w:sz w:val="28"/>
          <w:szCs w:val="28"/>
          <w:lang w:val="es-ES_tradnl"/>
        </w:rPr>
      </w:pPr>
      <w:r w:rsidRPr="0000567E">
        <w:rPr>
          <w:rFonts w:eastAsia="Times New Roman" w:cs="Times New Roman"/>
          <w:sz w:val="28"/>
          <w:szCs w:val="28"/>
          <w:lang w:val="es-ES_tradnl"/>
        </w:rPr>
        <w:t>b) Sở Tài chính chủ trì, phối hợp với Sở Nông nghiệp và Phát triển nông thôn tham mưu phân bổ nguồn kinh phí sự nghiệp thực hiện Tiểu dự án 1, Dự án 3, Chương trình mục tiêu quốc gia phát triển kinh tế - xã hội vùng đồng bào dân tộc thiểu số và miền núi giai đoạn 2021-2030, giai đoạn I: từ năm 2021 đến năm 2025 được trung ương giao cho các địa phương, đơn vị liên quan để tổ chức thực hiện trợ cấp gạo bảo vệ và phát triển rừng theo đúng quy định.</w:t>
      </w:r>
    </w:p>
    <w:p w:rsidR="0091078B" w:rsidRPr="0000567E" w:rsidRDefault="0091078B" w:rsidP="0000567E">
      <w:pPr>
        <w:tabs>
          <w:tab w:val="left" w:pos="720"/>
        </w:tabs>
        <w:spacing w:before="120" w:after="120" w:line="240" w:lineRule="auto"/>
        <w:ind w:firstLine="624"/>
        <w:jc w:val="both"/>
        <w:rPr>
          <w:rFonts w:eastAsia="Times New Roman" w:cs="Times New Roman"/>
          <w:sz w:val="28"/>
          <w:szCs w:val="28"/>
          <w:lang w:val="es-ES_tradnl"/>
        </w:rPr>
      </w:pPr>
      <w:r w:rsidRPr="0000567E">
        <w:rPr>
          <w:rFonts w:eastAsia="Times New Roman" w:cs="Times New Roman"/>
          <w:b/>
          <w:sz w:val="28"/>
          <w:szCs w:val="28"/>
          <w:lang w:val="es-ES_tradnl"/>
        </w:rPr>
        <w:t>Điều 3.</w:t>
      </w:r>
      <w:r w:rsidRPr="0000567E">
        <w:rPr>
          <w:rFonts w:eastAsia="Times New Roman" w:cs="Times New Roman"/>
          <w:sz w:val="28"/>
          <w:szCs w:val="28"/>
          <w:lang w:val="es-ES_tradnl"/>
        </w:rPr>
        <w:t xml:space="preserve"> Tổ chức thực hiện</w:t>
      </w:r>
    </w:p>
    <w:p w:rsidR="0091078B" w:rsidRPr="0000567E" w:rsidRDefault="0091078B" w:rsidP="0000567E">
      <w:pPr>
        <w:tabs>
          <w:tab w:val="left" w:pos="720"/>
        </w:tabs>
        <w:spacing w:before="120" w:after="120" w:line="240" w:lineRule="auto"/>
        <w:ind w:firstLine="624"/>
        <w:jc w:val="both"/>
        <w:rPr>
          <w:rFonts w:eastAsia="Times New Roman" w:cs="Times New Roman"/>
          <w:sz w:val="28"/>
          <w:szCs w:val="28"/>
          <w:lang w:val="es-ES_tradnl"/>
        </w:rPr>
      </w:pPr>
      <w:r w:rsidRPr="0000567E">
        <w:rPr>
          <w:rFonts w:eastAsia="Times New Roman" w:cs="Times New Roman"/>
          <w:sz w:val="28"/>
          <w:szCs w:val="28"/>
          <w:lang w:val="es-ES_tradnl"/>
        </w:rPr>
        <w:t xml:space="preserve">1. Quyết </w:t>
      </w:r>
      <w:r w:rsidRPr="0000567E">
        <w:rPr>
          <w:rFonts w:eastAsia="Times New Roman" w:cs="Times New Roman" w:hint="eastAsia"/>
          <w:sz w:val="28"/>
          <w:szCs w:val="28"/>
          <w:lang w:val="es-ES_tradnl"/>
        </w:rPr>
        <w:t>đ</w:t>
      </w:r>
      <w:r w:rsidRPr="0000567E">
        <w:rPr>
          <w:rFonts w:eastAsia="Times New Roman" w:cs="Times New Roman"/>
          <w:sz w:val="28"/>
          <w:szCs w:val="28"/>
          <w:lang w:val="es-ES_tradnl"/>
        </w:rPr>
        <w:t>ịnh có hiệu l</w:t>
      </w:r>
      <w:r w:rsidRPr="0000567E">
        <w:rPr>
          <w:rFonts w:eastAsia="Times New Roman" w:cs="Times New Roman" w:hint="eastAsia"/>
          <w:sz w:val="28"/>
          <w:szCs w:val="28"/>
          <w:lang w:val="es-ES_tradnl"/>
        </w:rPr>
        <w:t>ự</w:t>
      </w:r>
      <w:r w:rsidRPr="0000567E">
        <w:rPr>
          <w:rFonts w:eastAsia="Times New Roman" w:cs="Times New Roman"/>
          <w:sz w:val="28"/>
          <w:szCs w:val="28"/>
          <w:lang w:val="es-ES_tradnl"/>
        </w:rPr>
        <w:t>c kể t</w:t>
      </w:r>
      <w:r w:rsidRPr="0000567E">
        <w:rPr>
          <w:rFonts w:eastAsia="Times New Roman" w:cs="Times New Roman" w:hint="eastAsia"/>
          <w:sz w:val="28"/>
          <w:szCs w:val="28"/>
          <w:lang w:val="es-ES_tradnl"/>
        </w:rPr>
        <w:t>ừ</w:t>
      </w:r>
      <w:r w:rsidRPr="0000567E">
        <w:rPr>
          <w:rFonts w:eastAsia="Times New Roman" w:cs="Times New Roman"/>
          <w:sz w:val="28"/>
          <w:szCs w:val="28"/>
          <w:lang w:val="es-ES_tradnl"/>
        </w:rPr>
        <w:t xml:space="preserve"> ngày ký.</w:t>
      </w:r>
    </w:p>
    <w:p w:rsidR="0091078B" w:rsidRPr="0000567E" w:rsidRDefault="0091078B" w:rsidP="0000567E">
      <w:pPr>
        <w:tabs>
          <w:tab w:val="left" w:pos="720"/>
        </w:tabs>
        <w:spacing w:before="120" w:after="120" w:line="240" w:lineRule="auto"/>
        <w:ind w:firstLine="624"/>
        <w:jc w:val="both"/>
        <w:rPr>
          <w:rFonts w:eastAsia="Times New Roman" w:cs="Times New Roman"/>
          <w:sz w:val="28"/>
          <w:szCs w:val="28"/>
          <w:lang w:val="es-ES_tradnl"/>
        </w:rPr>
      </w:pPr>
      <w:r w:rsidRPr="0000567E">
        <w:rPr>
          <w:rFonts w:eastAsia="Times New Roman" w:cs="Times New Roman"/>
          <w:sz w:val="28"/>
          <w:szCs w:val="28"/>
          <w:lang w:val="es-ES_tradnl"/>
        </w:rPr>
        <w:t>2. Chánh Văn phòng Uỷ ban nhân dân tỉnh; Giám đốc các Sở: Nông nghiệp và Phát triển nông thôn, Tài chính, Lao động - Thương binh và xã hội, Kế hoạch và Đầu tư, Nội vụ; Trưởng Ban Dân tộc tỉnh; Chủ tịch Uỷ ban nhân dân cấp huyện và Thủ tr</w:t>
      </w:r>
      <w:r w:rsidRPr="0000567E">
        <w:rPr>
          <w:rFonts w:eastAsia="Times New Roman" w:cs="Times New Roman" w:hint="eastAsia"/>
          <w:sz w:val="28"/>
          <w:szCs w:val="28"/>
          <w:lang w:val="es-ES_tradnl"/>
        </w:rPr>
        <w:t>ư</w:t>
      </w:r>
      <w:r w:rsidRPr="0000567E">
        <w:rPr>
          <w:rFonts w:eastAsia="Times New Roman" w:cs="Times New Roman"/>
          <w:sz w:val="28"/>
          <w:szCs w:val="28"/>
          <w:lang w:val="es-ES_tradnl"/>
        </w:rPr>
        <w:t xml:space="preserve">ởng các </w:t>
      </w:r>
      <w:r w:rsidRPr="0000567E">
        <w:rPr>
          <w:rFonts w:eastAsia="Times New Roman" w:cs="Times New Roman" w:hint="eastAsia"/>
          <w:sz w:val="28"/>
          <w:szCs w:val="28"/>
          <w:lang w:val="es-ES_tradnl"/>
        </w:rPr>
        <w:t>đơ</w:t>
      </w:r>
      <w:r w:rsidRPr="0000567E">
        <w:rPr>
          <w:rFonts w:eastAsia="Times New Roman" w:cs="Times New Roman"/>
          <w:sz w:val="28"/>
          <w:szCs w:val="28"/>
          <w:lang w:val="es-ES_tradnl"/>
        </w:rPr>
        <w:t>n vị liên quan chịu trách nhiệm thi hành Quyết định này./.</w:t>
      </w:r>
    </w:p>
    <w:p w:rsidR="0091078B" w:rsidRPr="002F3F49" w:rsidRDefault="0091078B" w:rsidP="0091078B">
      <w:pPr>
        <w:tabs>
          <w:tab w:val="left" w:pos="720"/>
        </w:tabs>
        <w:spacing w:after="120" w:line="240" w:lineRule="auto"/>
        <w:ind w:firstLine="624"/>
        <w:jc w:val="both"/>
        <w:rPr>
          <w:rFonts w:eastAsia="Times New Roman" w:cs="Times New Roman"/>
          <w:color w:val="000000" w:themeColor="text1"/>
          <w:sz w:val="12"/>
          <w:szCs w:val="28"/>
          <w:lang w:val="es-ES_tradnl"/>
        </w:rPr>
      </w:pPr>
    </w:p>
    <w:tbl>
      <w:tblPr>
        <w:tblW w:w="5000" w:type="pct"/>
        <w:tblLook w:val="01E0" w:firstRow="1" w:lastRow="1" w:firstColumn="1" w:lastColumn="1" w:noHBand="0" w:noVBand="0"/>
      </w:tblPr>
      <w:tblGrid>
        <w:gridCol w:w="4310"/>
        <w:gridCol w:w="4978"/>
      </w:tblGrid>
      <w:tr w:rsidR="0091078B" w:rsidRPr="000E5882" w:rsidTr="00C27A0C">
        <w:tc>
          <w:tcPr>
            <w:tcW w:w="2320" w:type="pct"/>
            <w:shd w:val="clear" w:color="auto" w:fill="auto"/>
          </w:tcPr>
          <w:p w:rsidR="0091078B" w:rsidRPr="002F3F49" w:rsidRDefault="0091078B" w:rsidP="00C27A0C">
            <w:pPr>
              <w:spacing w:after="0" w:line="240" w:lineRule="auto"/>
              <w:jc w:val="both"/>
              <w:rPr>
                <w:rFonts w:eastAsia="Times New Roman" w:cs="Times New Roman"/>
                <w:b/>
                <w:i/>
                <w:sz w:val="26"/>
                <w:szCs w:val="26"/>
                <w:lang w:val="nl-NL"/>
              </w:rPr>
            </w:pPr>
            <w:r w:rsidRPr="002F3F49">
              <w:rPr>
                <w:rFonts w:eastAsia="Times New Roman" w:cs="Times New Roman"/>
                <w:b/>
                <w:i/>
                <w:sz w:val="26"/>
                <w:szCs w:val="26"/>
                <w:lang w:val="nl-NL"/>
              </w:rPr>
              <w:t>Nơi nhận:</w:t>
            </w:r>
          </w:p>
          <w:p w:rsidR="0091078B" w:rsidRDefault="0091078B" w:rsidP="00C27A0C">
            <w:pPr>
              <w:spacing w:after="0" w:line="240" w:lineRule="auto"/>
              <w:jc w:val="both"/>
              <w:rPr>
                <w:rFonts w:eastAsia="Times New Roman" w:cs="Times New Roman"/>
                <w:lang w:val="nl-NL"/>
              </w:rPr>
            </w:pPr>
            <w:r w:rsidRPr="002F3F49">
              <w:rPr>
                <w:rFonts w:eastAsia="Times New Roman" w:cs="Times New Roman"/>
                <w:lang w:val="nl-NL"/>
              </w:rPr>
              <w:t xml:space="preserve">- Như điều </w:t>
            </w:r>
            <w:r w:rsidR="00D27BC6">
              <w:rPr>
                <w:rFonts w:eastAsia="Times New Roman" w:cs="Times New Roman"/>
                <w:lang w:val="nl-NL"/>
              </w:rPr>
              <w:t>3</w:t>
            </w:r>
            <w:r w:rsidRPr="002F3F49">
              <w:rPr>
                <w:rFonts w:eastAsia="Times New Roman" w:cs="Times New Roman"/>
                <w:lang w:val="nl-NL"/>
              </w:rPr>
              <w:t>;</w:t>
            </w:r>
          </w:p>
          <w:p w:rsidR="0091078B" w:rsidRDefault="0091078B" w:rsidP="00C27A0C">
            <w:pPr>
              <w:spacing w:after="0" w:line="240" w:lineRule="auto"/>
              <w:jc w:val="both"/>
              <w:rPr>
                <w:rFonts w:eastAsia="Times New Roman" w:cs="Times New Roman"/>
                <w:lang w:val="nl-NL"/>
              </w:rPr>
            </w:pPr>
            <w:r>
              <w:rPr>
                <w:rFonts w:eastAsia="Times New Roman" w:cs="Times New Roman"/>
                <w:lang w:val="nl-NL"/>
              </w:rPr>
              <w:t>- Bộ Nông nghiệp và PTNT (b/c);</w:t>
            </w:r>
          </w:p>
          <w:p w:rsidR="00E65823" w:rsidRDefault="00E65823" w:rsidP="00C27A0C">
            <w:pPr>
              <w:spacing w:after="0" w:line="240" w:lineRule="auto"/>
              <w:jc w:val="both"/>
              <w:rPr>
                <w:rFonts w:eastAsia="Times New Roman" w:cs="Times New Roman"/>
                <w:lang w:val="nl-NL"/>
              </w:rPr>
            </w:pPr>
            <w:r w:rsidRPr="00E65823">
              <w:rPr>
                <w:rFonts w:eastAsia="Times New Roman" w:cs="Times New Roman"/>
                <w:lang w:val="nl-NL"/>
              </w:rPr>
              <w:t>- Cục Kiểm tra VBQPPL Bộ Tư pháp;</w:t>
            </w:r>
          </w:p>
          <w:p w:rsidR="0091078B" w:rsidRDefault="0091078B" w:rsidP="00C27A0C">
            <w:pPr>
              <w:spacing w:after="0" w:line="240" w:lineRule="auto"/>
              <w:jc w:val="both"/>
              <w:rPr>
                <w:rFonts w:eastAsia="Times New Roman" w:cs="Times New Roman"/>
                <w:lang w:val="nl-NL"/>
              </w:rPr>
            </w:pPr>
            <w:r>
              <w:rPr>
                <w:rFonts w:eastAsia="Times New Roman" w:cs="Times New Roman"/>
                <w:lang w:val="nl-NL"/>
              </w:rPr>
              <w:t>- Thường trực Tỉnh ủy (b/c);</w:t>
            </w:r>
          </w:p>
          <w:p w:rsidR="0091078B" w:rsidRPr="002F3F49" w:rsidRDefault="0091078B" w:rsidP="00C27A0C">
            <w:pPr>
              <w:spacing w:after="0" w:line="240" w:lineRule="auto"/>
              <w:jc w:val="both"/>
              <w:rPr>
                <w:rFonts w:eastAsia="Times New Roman" w:cs="Times New Roman"/>
                <w:lang w:val="nl-NL"/>
              </w:rPr>
            </w:pPr>
            <w:r>
              <w:rPr>
                <w:rFonts w:eastAsia="Times New Roman" w:cs="Times New Roman"/>
                <w:lang w:val="nl-NL"/>
              </w:rPr>
              <w:t>- Thường trực HĐND tỉnh (b/c);</w:t>
            </w:r>
          </w:p>
          <w:p w:rsidR="0091078B" w:rsidRPr="002F3F49" w:rsidRDefault="0091078B" w:rsidP="00C27A0C">
            <w:pPr>
              <w:spacing w:after="0" w:line="240" w:lineRule="auto"/>
              <w:jc w:val="both"/>
              <w:rPr>
                <w:rFonts w:eastAsia="Times New Roman" w:cs="Times New Roman"/>
                <w:lang w:val="nl-NL"/>
              </w:rPr>
            </w:pPr>
            <w:r w:rsidRPr="002F3F49">
              <w:rPr>
                <w:rFonts w:eastAsia="Times New Roman" w:cs="Times New Roman"/>
                <w:lang w:val="nl-NL"/>
              </w:rPr>
              <w:t>- Chủ tịch, các PCT UBND tỉnh;</w:t>
            </w:r>
          </w:p>
          <w:p w:rsidR="0091078B" w:rsidRPr="002F3F49" w:rsidRDefault="0091078B" w:rsidP="00C27A0C">
            <w:pPr>
              <w:spacing w:after="0" w:line="240" w:lineRule="auto"/>
              <w:jc w:val="both"/>
              <w:rPr>
                <w:rFonts w:eastAsia="Times New Roman" w:cs="Times New Roman"/>
                <w:lang w:val="nl-NL"/>
              </w:rPr>
            </w:pPr>
            <w:r w:rsidRPr="002F3F49">
              <w:rPr>
                <w:rFonts w:eastAsia="Times New Roman" w:cs="Times New Roman"/>
                <w:lang w:val="nl-NL"/>
              </w:rPr>
              <w:t xml:space="preserve">- </w:t>
            </w:r>
            <w:r>
              <w:rPr>
                <w:rFonts w:eastAsia="Times New Roman" w:cs="Times New Roman"/>
                <w:lang w:val="nl-NL"/>
              </w:rPr>
              <w:t>CVP, c</w:t>
            </w:r>
            <w:r w:rsidRPr="002F3F49">
              <w:rPr>
                <w:rFonts w:eastAsia="Times New Roman" w:cs="Times New Roman"/>
                <w:lang w:val="nl-NL"/>
              </w:rPr>
              <w:t>ác PCVP UBND tỉnh;</w:t>
            </w:r>
          </w:p>
          <w:p w:rsidR="0091078B" w:rsidRPr="002F3F49" w:rsidRDefault="0091078B" w:rsidP="00C27A0C">
            <w:pPr>
              <w:spacing w:after="0" w:line="240" w:lineRule="auto"/>
              <w:jc w:val="both"/>
              <w:rPr>
                <w:rFonts w:eastAsia="Times New Roman" w:cs="Times New Roman"/>
                <w:sz w:val="28"/>
                <w:szCs w:val="28"/>
                <w:lang w:val="nl-NL"/>
              </w:rPr>
            </w:pPr>
            <w:r w:rsidRPr="002F3F49">
              <w:rPr>
                <w:rFonts w:eastAsia="Times New Roman" w:cs="Times New Roman"/>
                <w:lang w:val="nl-NL"/>
              </w:rPr>
              <w:t>- Lưu VT, NL.</w:t>
            </w:r>
            <w:r w:rsidRPr="002F3F49">
              <w:rPr>
                <w:rFonts w:eastAsia="Times New Roman" w:cs="Times New Roman"/>
                <w:lang w:val="nl-NL"/>
              </w:rPr>
              <w:tab/>
            </w:r>
            <w:r w:rsidRPr="002F3F49">
              <w:rPr>
                <w:rFonts w:eastAsia="Times New Roman" w:cs="Times New Roman"/>
                <w:sz w:val="28"/>
                <w:szCs w:val="28"/>
                <w:lang w:val="nl-NL"/>
              </w:rPr>
              <w:t xml:space="preserve"> </w:t>
            </w:r>
          </w:p>
          <w:p w:rsidR="0091078B" w:rsidRPr="002F3F49" w:rsidRDefault="0091078B" w:rsidP="00C27A0C">
            <w:pPr>
              <w:spacing w:before="45" w:after="60" w:line="240" w:lineRule="auto"/>
              <w:rPr>
                <w:rFonts w:eastAsia="Times New Roman" w:cs="Times New Roman"/>
                <w:sz w:val="28"/>
                <w:szCs w:val="28"/>
                <w:lang w:val="nl-NL"/>
              </w:rPr>
            </w:pPr>
          </w:p>
        </w:tc>
        <w:tc>
          <w:tcPr>
            <w:tcW w:w="2680" w:type="pct"/>
            <w:shd w:val="clear" w:color="auto" w:fill="auto"/>
          </w:tcPr>
          <w:p w:rsidR="0091078B" w:rsidRPr="00DE55DB" w:rsidRDefault="0091078B" w:rsidP="0091078B">
            <w:pPr>
              <w:spacing w:before="45" w:after="60" w:line="240" w:lineRule="auto"/>
              <w:jc w:val="center"/>
              <w:rPr>
                <w:rFonts w:eastAsia="Times New Roman" w:cs="Times New Roman"/>
                <w:b/>
                <w:sz w:val="28"/>
                <w:szCs w:val="28"/>
                <w:lang w:val="nl-NL"/>
              </w:rPr>
            </w:pPr>
            <w:r w:rsidRPr="00DE55DB">
              <w:rPr>
                <w:rFonts w:eastAsia="Times New Roman" w:cs="Times New Roman"/>
                <w:b/>
                <w:sz w:val="28"/>
                <w:szCs w:val="28"/>
                <w:lang w:val="nl-NL"/>
              </w:rPr>
              <w:t>TM. UỶ BAN NHÂN DÂN</w:t>
            </w:r>
          </w:p>
          <w:p w:rsidR="0091078B" w:rsidRPr="00DE55DB" w:rsidRDefault="0091078B" w:rsidP="0091078B">
            <w:pPr>
              <w:spacing w:before="45" w:after="60" w:line="240" w:lineRule="auto"/>
              <w:jc w:val="center"/>
              <w:rPr>
                <w:rFonts w:eastAsia="Times New Roman" w:cs="Times New Roman"/>
                <w:b/>
                <w:sz w:val="28"/>
                <w:szCs w:val="28"/>
                <w:lang w:val="nl-NL"/>
              </w:rPr>
            </w:pPr>
            <w:r w:rsidRPr="00DE55DB">
              <w:rPr>
                <w:rFonts w:eastAsia="Times New Roman" w:cs="Times New Roman"/>
                <w:b/>
                <w:sz w:val="28"/>
                <w:szCs w:val="28"/>
                <w:lang w:val="nl-NL"/>
              </w:rPr>
              <w:t>CHỦ TỊCH</w:t>
            </w:r>
          </w:p>
          <w:p w:rsidR="0091078B" w:rsidRPr="000E5882" w:rsidRDefault="0091078B" w:rsidP="00C27A0C">
            <w:pPr>
              <w:spacing w:before="45" w:after="60" w:line="240" w:lineRule="auto"/>
              <w:jc w:val="center"/>
              <w:rPr>
                <w:rFonts w:eastAsia="Times New Roman" w:cs="Times New Roman"/>
                <w:b/>
                <w:sz w:val="28"/>
                <w:szCs w:val="28"/>
                <w:lang w:val="nl-NL"/>
              </w:rPr>
            </w:pPr>
          </w:p>
        </w:tc>
      </w:tr>
    </w:tbl>
    <w:p w:rsidR="00A80A11" w:rsidRPr="00DE55DB" w:rsidRDefault="00A80A11" w:rsidP="00030DE8">
      <w:pPr>
        <w:tabs>
          <w:tab w:val="left" w:pos="720"/>
        </w:tabs>
        <w:spacing w:after="120" w:line="240" w:lineRule="auto"/>
        <w:ind w:firstLine="624"/>
        <w:jc w:val="both"/>
        <w:rPr>
          <w:rFonts w:eastAsia="Times New Roman" w:cs="Times New Roman"/>
          <w:color w:val="000000" w:themeColor="text1"/>
          <w:sz w:val="12"/>
          <w:szCs w:val="28"/>
          <w:lang w:val="es-ES_tradnl"/>
        </w:rPr>
      </w:pPr>
    </w:p>
    <w:p w:rsidR="0091078B" w:rsidRDefault="0091078B" w:rsidP="00030DE8">
      <w:pPr>
        <w:spacing w:before="45" w:after="60" w:line="240" w:lineRule="auto"/>
        <w:ind w:left="4320" w:firstLine="720"/>
        <w:rPr>
          <w:rFonts w:eastAsia="Times New Roman" w:cs="Times New Roman"/>
          <w:sz w:val="28"/>
          <w:szCs w:val="28"/>
          <w:lang w:val="nl-NL"/>
        </w:rPr>
      </w:pPr>
    </w:p>
    <w:p w:rsidR="0091078B" w:rsidRDefault="0091078B" w:rsidP="00030DE8">
      <w:pPr>
        <w:spacing w:before="45" w:after="60" w:line="240" w:lineRule="auto"/>
        <w:ind w:left="4320" w:firstLine="720"/>
        <w:rPr>
          <w:rFonts w:eastAsia="Times New Roman" w:cs="Times New Roman"/>
          <w:sz w:val="28"/>
          <w:szCs w:val="28"/>
          <w:lang w:val="nl-NL"/>
        </w:rPr>
      </w:pPr>
    </w:p>
    <w:p w:rsidR="0091078B" w:rsidRDefault="0091078B" w:rsidP="00030DE8">
      <w:pPr>
        <w:spacing w:before="45" w:after="60" w:line="240" w:lineRule="auto"/>
        <w:ind w:left="4320" w:firstLine="720"/>
        <w:rPr>
          <w:rFonts w:eastAsia="Times New Roman" w:cs="Times New Roman"/>
          <w:sz w:val="28"/>
          <w:szCs w:val="28"/>
          <w:lang w:val="nl-NL"/>
        </w:rPr>
      </w:pPr>
    </w:p>
    <w:p w:rsidR="0091078B" w:rsidRDefault="0091078B" w:rsidP="00030DE8">
      <w:pPr>
        <w:spacing w:before="45" w:after="60" w:line="240" w:lineRule="auto"/>
        <w:ind w:left="4320" w:firstLine="720"/>
        <w:rPr>
          <w:rFonts w:eastAsia="Times New Roman" w:cs="Times New Roman"/>
          <w:sz w:val="28"/>
          <w:szCs w:val="28"/>
          <w:lang w:val="nl-NL"/>
        </w:rPr>
      </w:pPr>
    </w:p>
    <w:p w:rsidR="0091078B" w:rsidRDefault="0091078B" w:rsidP="00AE2017">
      <w:pPr>
        <w:spacing w:before="45" w:after="60" w:line="240" w:lineRule="auto"/>
        <w:rPr>
          <w:rFonts w:eastAsia="Times New Roman" w:cs="Times New Roman"/>
          <w:sz w:val="28"/>
          <w:szCs w:val="28"/>
          <w:lang w:val="nl-NL"/>
        </w:rPr>
      </w:pPr>
    </w:p>
    <w:p w:rsidR="00030DE8" w:rsidRPr="00DE55DB" w:rsidRDefault="00030DE8" w:rsidP="00030DE8">
      <w:pPr>
        <w:spacing w:before="45" w:after="60" w:line="240" w:lineRule="auto"/>
        <w:ind w:left="4320" w:firstLine="720"/>
        <w:rPr>
          <w:rFonts w:eastAsia="Times New Roman" w:cs="Times New Roman"/>
          <w:sz w:val="28"/>
          <w:szCs w:val="28"/>
          <w:lang w:val="nl-NL"/>
        </w:rPr>
      </w:pPr>
      <w:r w:rsidRPr="00DE55DB">
        <w:rPr>
          <w:rFonts w:eastAsia="Times New Roman" w:cs="Times New Roman"/>
          <w:sz w:val="28"/>
          <w:szCs w:val="28"/>
          <w:lang w:val="nl-NL"/>
        </w:rPr>
        <w:tab/>
      </w:r>
      <w:r w:rsidRPr="00DE55DB">
        <w:rPr>
          <w:rFonts w:eastAsia="Times New Roman" w:cs="Times New Roman"/>
          <w:sz w:val="28"/>
          <w:szCs w:val="28"/>
          <w:lang w:val="nl-NL"/>
        </w:rPr>
        <w:tab/>
      </w:r>
    </w:p>
    <w:tbl>
      <w:tblPr>
        <w:tblW w:w="5000" w:type="pct"/>
        <w:tblLook w:val="01E0" w:firstRow="1" w:lastRow="1" w:firstColumn="1" w:lastColumn="1" w:noHBand="0" w:noVBand="0"/>
      </w:tblPr>
      <w:tblGrid>
        <w:gridCol w:w="3687"/>
        <w:gridCol w:w="5601"/>
      </w:tblGrid>
      <w:tr w:rsidR="00085F07" w:rsidRPr="00D07818" w:rsidTr="00C27A0C">
        <w:trPr>
          <w:trHeight w:val="1408"/>
        </w:trPr>
        <w:tc>
          <w:tcPr>
            <w:tcW w:w="1985" w:type="pct"/>
          </w:tcPr>
          <w:p w:rsidR="00085F07" w:rsidRDefault="00085F07" w:rsidP="00085F07">
            <w:pPr>
              <w:widowControl w:val="0"/>
              <w:spacing w:after="0"/>
              <w:jc w:val="center"/>
              <w:rPr>
                <w:b/>
                <w:sz w:val="26"/>
                <w:szCs w:val="26"/>
              </w:rPr>
            </w:pPr>
            <w:r>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662940</wp:posOffset>
                      </wp:positionH>
                      <wp:positionV relativeFrom="paragraph">
                        <wp:posOffset>210820</wp:posOffset>
                      </wp:positionV>
                      <wp:extent cx="902970" cy="0"/>
                      <wp:effectExtent l="9525" t="7620" r="1143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6.6pt" to="123.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meGw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"/>
                  </w:pict>
                </mc:Fallback>
              </mc:AlternateContent>
            </w:r>
            <w:r w:rsidRPr="00A443DE">
              <w:rPr>
                <w:b/>
                <w:sz w:val="26"/>
                <w:szCs w:val="26"/>
              </w:rPr>
              <w:t>ỦY BAN NHÂN DÂN TỈNH (1)</w:t>
            </w:r>
            <w:r w:rsidRPr="00A443DE">
              <w:rPr>
                <w:b/>
                <w:sz w:val="26"/>
                <w:szCs w:val="26"/>
              </w:rPr>
              <w:br/>
            </w:r>
          </w:p>
          <w:p w:rsidR="00085F07" w:rsidRPr="00A443DE" w:rsidRDefault="00085F07" w:rsidP="00085F07">
            <w:pPr>
              <w:widowControl w:val="0"/>
              <w:spacing w:after="0"/>
              <w:jc w:val="center"/>
              <w:rPr>
                <w:sz w:val="26"/>
                <w:szCs w:val="26"/>
              </w:rPr>
            </w:pPr>
          </w:p>
          <w:p w:rsidR="00085F07" w:rsidRPr="00A443DE" w:rsidRDefault="00085F07" w:rsidP="00085F07">
            <w:pPr>
              <w:widowControl w:val="0"/>
              <w:spacing w:after="0"/>
              <w:jc w:val="center"/>
              <w:rPr>
                <w:b/>
                <w:sz w:val="26"/>
                <w:szCs w:val="26"/>
              </w:rPr>
            </w:pPr>
            <w:r w:rsidRPr="00A443DE">
              <w:rPr>
                <w:sz w:val="26"/>
                <w:szCs w:val="26"/>
              </w:rPr>
              <w:t>Số:.../20...(2).../QĐ-UBND</w:t>
            </w:r>
          </w:p>
        </w:tc>
        <w:tc>
          <w:tcPr>
            <w:tcW w:w="3015" w:type="pct"/>
          </w:tcPr>
          <w:p w:rsidR="00085F07" w:rsidRPr="00A443DE" w:rsidRDefault="00085F07" w:rsidP="00085F07">
            <w:pPr>
              <w:widowControl w:val="0"/>
              <w:spacing w:after="0"/>
              <w:jc w:val="center"/>
              <w:rPr>
                <w:sz w:val="26"/>
                <w:szCs w:val="26"/>
              </w:rPr>
            </w:pPr>
            <w:r w:rsidRPr="00A443DE">
              <w:rPr>
                <w:b/>
                <w:sz w:val="26"/>
                <w:szCs w:val="26"/>
              </w:rPr>
              <w:t>CỘNG HÒA XÃ HỘI CHỦ NGHĨA VIỆT NAM</w:t>
            </w:r>
            <w:r w:rsidRPr="00A443DE">
              <w:rPr>
                <w:b/>
                <w:sz w:val="26"/>
                <w:szCs w:val="26"/>
              </w:rPr>
              <w:br/>
              <w:t xml:space="preserve">Độc lập - Tự do - Hạnh phúc </w:t>
            </w:r>
          </w:p>
          <w:p w:rsidR="00085F07" w:rsidRDefault="00085F07" w:rsidP="00085F07">
            <w:pPr>
              <w:widowControl w:val="0"/>
              <w:spacing w:after="0"/>
              <w:jc w:val="center"/>
              <w:rPr>
                <w:i/>
                <w:sz w:val="26"/>
                <w:szCs w:val="26"/>
              </w:rPr>
            </w:pPr>
            <w:r>
              <w:rPr>
                <w:i/>
                <w:noProof/>
                <w:sz w:val="26"/>
                <w:szCs w:val="26"/>
              </w:rPr>
              <mc:AlternateContent>
                <mc:Choice Requires="wps">
                  <w:drawing>
                    <wp:anchor distT="0" distB="0" distL="114300" distR="114300" simplePos="0" relativeHeight="251663360" behindDoc="0" locked="0" layoutInCell="1" allowOverlap="1" wp14:anchorId="44040245" wp14:editId="68D7DBD8">
                      <wp:simplePos x="0" y="0"/>
                      <wp:positionH relativeFrom="column">
                        <wp:posOffset>782320</wp:posOffset>
                      </wp:positionH>
                      <wp:positionV relativeFrom="paragraph">
                        <wp:posOffset>21590</wp:posOffset>
                      </wp:positionV>
                      <wp:extent cx="1954530" cy="0"/>
                      <wp:effectExtent l="5715" t="7620" r="1143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7pt" to="21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El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TPPpE7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"/>
                  </w:pict>
                </mc:Fallback>
              </mc:AlternateContent>
            </w:r>
          </w:p>
          <w:p w:rsidR="00085F07" w:rsidRPr="00A443DE" w:rsidRDefault="00085F07" w:rsidP="00085F07">
            <w:pPr>
              <w:widowControl w:val="0"/>
              <w:spacing w:after="0"/>
              <w:jc w:val="center"/>
              <w:rPr>
                <w:sz w:val="26"/>
                <w:szCs w:val="26"/>
              </w:rPr>
            </w:pPr>
            <w:r w:rsidRPr="00A443DE">
              <w:rPr>
                <w:i/>
                <w:sz w:val="26"/>
                <w:szCs w:val="26"/>
              </w:rPr>
              <w:t>...(3)..., ngày... tháng... năm 20...(2)...</w:t>
            </w:r>
          </w:p>
        </w:tc>
      </w:tr>
    </w:tbl>
    <w:p w:rsidR="00085F07" w:rsidRPr="00D07818" w:rsidRDefault="00085F07" w:rsidP="00085F07">
      <w:pPr>
        <w:widowControl w:val="0"/>
        <w:tabs>
          <w:tab w:val="right" w:leader="dot" w:pos="8640"/>
        </w:tabs>
        <w:spacing w:after="0"/>
        <w:jc w:val="center"/>
        <w:rPr>
          <w:b/>
        </w:rPr>
      </w:pPr>
      <w:r w:rsidRPr="00D07818">
        <w:rPr>
          <w:b/>
        </w:rPr>
        <w:lastRenderedPageBreak/>
        <w:t>QUYẾT ĐỊNH</w:t>
      </w:r>
    </w:p>
    <w:p w:rsidR="00085F07" w:rsidRPr="00D07818" w:rsidRDefault="00085F07" w:rsidP="00085F07">
      <w:pPr>
        <w:widowControl w:val="0"/>
        <w:tabs>
          <w:tab w:val="right" w:leader="dot" w:pos="8640"/>
        </w:tabs>
        <w:spacing w:after="0"/>
        <w:jc w:val="center"/>
        <w:rPr>
          <w:b/>
        </w:rPr>
      </w:pPr>
      <w:r>
        <w:rPr>
          <w:b/>
        </w:rPr>
        <w:t>...</w:t>
      </w:r>
      <w:r w:rsidRPr="00D07818">
        <w:rPr>
          <w:b/>
        </w:rPr>
        <w:t>.</w:t>
      </w:r>
      <w:r>
        <w:rPr>
          <w:b/>
        </w:rPr>
        <w:t>...............</w:t>
      </w:r>
      <w:r w:rsidRPr="00D07818">
        <w:rPr>
          <w:b/>
        </w:rPr>
        <w:t>.(4)</w:t>
      </w:r>
      <w:r>
        <w:rPr>
          <w:b/>
        </w:rPr>
        <w:t>..................</w:t>
      </w:r>
      <w:r w:rsidRPr="00D07818">
        <w:rPr>
          <w:b/>
        </w:rPr>
        <w:t>.</w:t>
      </w:r>
    </w:p>
    <w:p w:rsidR="00085F07" w:rsidRPr="00D07818" w:rsidRDefault="00085F07" w:rsidP="00085F07">
      <w:pPr>
        <w:widowControl w:val="0"/>
        <w:tabs>
          <w:tab w:val="right" w:leader="dot" w:pos="8640"/>
        </w:tabs>
        <w:spacing w:after="0"/>
        <w:jc w:val="center"/>
        <w:rPr>
          <w:b/>
          <w:vertAlign w:val="superscript"/>
        </w:rPr>
      </w:pPr>
      <w:r w:rsidRPr="00D07818">
        <w:rPr>
          <w:b/>
          <w:vertAlign w:val="superscript"/>
        </w:rPr>
        <w:t>___________</w:t>
      </w:r>
    </w:p>
    <w:p w:rsidR="00085F07" w:rsidRPr="00D07818" w:rsidRDefault="00085F07" w:rsidP="00085F07">
      <w:pPr>
        <w:widowControl w:val="0"/>
        <w:tabs>
          <w:tab w:val="right" w:leader="dot" w:pos="8640"/>
        </w:tabs>
        <w:spacing w:after="0"/>
        <w:jc w:val="center"/>
        <w:rPr>
          <w:b/>
          <w:sz w:val="14"/>
        </w:rPr>
      </w:pPr>
    </w:p>
    <w:p w:rsidR="00085F07" w:rsidRPr="00D07818" w:rsidRDefault="00085F07" w:rsidP="00085F07">
      <w:pPr>
        <w:widowControl w:val="0"/>
        <w:tabs>
          <w:tab w:val="right" w:leader="dot" w:pos="8640"/>
        </w:tabs>
        <w:spacing w:after="0"/>
        <w:jc w:val="center"/>
        <w:rPr>
          <w:b/>
        </w:rPr>
      </w:pPr>
      <w:r w:rsidRPr="00D07818">
        <w:rPr>
          <w:b/>
        </w:rPr>
        <w:t>ỦY BAN NHÂN DÂN TỈNH</w:t>
      </w:r>
      <w:r>
        <w:rPr>
          <w:b/>
        </w:rPr>
        <w:t>...</w:t>
      </w:r>
      <w:r w:rsidRPr="00D07818">
        <w:rPr>
          <w:b/>
        </w:rPr>
        <w:t>(1)</w:t>
      </w:r>
    </w:p>
    <w:p w:rsidR="00085F07" w:rsidRPr="00D07818" w:rsidRDefault="00085F07" w:rsidP="00085F07">
      <w:pPr>
        <w:widowControl w:val="0"/>
        <w:tabs>
          <w:tab w:val="right" w:leader="dot" w:pos="8640"/>
        </w:tabs>
        <w:spacing w:after="0"/>
        <w:jc w:val="center"/>
        <w:rPr>
          <w:b/>
          <w:sz w:val="6"/>
        </w:rPr>
      </w:pPr>
    </w:p>
    <w:p w:rsidR="00085F07" w:rsidRPr="00D07818" w:rsidRDefault="00085F07" w:rsidP="00085F07">
      <w:pPr>
        <w:widowControl w:val="0"/>
        <w:tabs>
          <w:tab w:val="right" w:leader="dot" w:pos="9324"/>
        </w:tabs>
        <w:spacing w:after="0"/>
        <w:ind w:firstLine="454"/>
        <w:rPr>
          <w:i/>
        </w:rPr>
      </w:pPr>
      <w:r w:rsidRPr="00D07818">
        <w:rPr>
          <w:i/>
        </w:rPr>
        <w:t>Căn cứ Luật Tổ chức chính quyền địa phương ngày</w:t>
      </w:r>
      <w:r>
        <w:rPr>
          <w:i/>
        </w:rPr>
        <w:t>.</w:t>
      </w:r>
      <w:r w:rsidRPr="00D07818">
        <w:rPr>
          <w:i/>
        </w:rPr>
        <w:t>.. tháng</w:t>
      </w:r>
      <w:r>
        <w:rPr>
          <w:i/>
        </w:rPr>
        <w:t>.</w:t>
      </w:r>
      <w:r w:rsidRPr="00D07818">
        <w:rPr>
          <w:i/>
        </w:rPr>
        <w:t>.. năm</w:t>
      </w:r>
      <w:r>
        <w:rPr>
          <w:i/>
        </w:rPr>
        <w:tab/>
      </w:r>
      <w:r w:rsidRPr="00D07818">
        <w:rPr>
          <w:i/>
        </w:rPr>
        <w:t>;</w:t>
      </w:r>
    </w:p>
    <w:p w:rsidR="00085F07" w:rsidRPr="00D07818" w:rsidRDefault="00085F07" w:rsidP="00085F07">
      <w:pPr>
        <w:widowControl w:val="0"/>
        <w:tabs>
          <w:tab w:val="right" w:leader="dot" w:pos="9324"/>
        </w:tabs>
        <w:spacing w:after="0"/>
        <w:ind w:firstLine="454"/>
        <w:rPr>
          <w:i/>
        </w:rPr>
      </w:pPr>
      <w:r w:rsidRPr="00D07818">
        <w:rPr>
          <w:i/>
        </w:rPr>
        <w:t>Căn cứ</w:t>
      </w:r>
      <w:r>
        <w:rPr>
          <w:i/>
        </w:rPr>
        <w:t>...........................</w:t>
      </w:r>
      <w:r w:rsidRPr="00D07818">
        <w:rPr>
          <w:i/>
        </w:rPr>
        <w:t>(5)</w:t>
      </w:r>
      <w:r w:rsidRPr="00D07818">
        <w:rPr>
          <w:i/>
        </w:rPr>
        <w:tab/>
        <w:t>;</w:t>
      </w:r>
    </w:p>
    <w:p w:rsidR="00085F07" w:rsidRPr="00D07818" w:rsidRDefault="00085F07" w:rsidP="00085F07">
      <w:pPr>
        <w:widowControl w:val="0"/>
        <w:tabs>
          <w:tab w:val="right" w:leader="dot" w:pos="9324"/>
        </w:tabs>
        <w:spacing w:after="0"/>
        <w:ind w:firstLine="454"/>
      </w:pPr>
      <w:r w:rsidRPr="00D07818">
        <w:rPr>
          <w:i/>
        </w:rPr>
        <w:t>Theo đề nghị của</w:t>
      </w:r>
      <w:r>
        <w:rPr>
          <w:i/>
        </w:rPr>
        <w:t>........................</w:t>
      </w:r>
      <w:r w:rsidRPr="00D07818">
        <w:rPr>
          <w:i/>
        </w:rPr>
        <w:t>.(6)</w:t>
      </w:r>
      <w:r w:rsidRPr="00D07818">
        <w:rPr>
          <w:i/>
        </w:rPr>
        <w:tab/>
        <w:t>.</w:t>
      </w:r>
    </w:p>
    <w:p w:rsidR="00085F07" w:rsidRPr="00D07818" w:rsidRDefault="00085F07" w:rsidP="00085F07">
      <w:pPr>
        <w:widowControl w:val="0"/>
        <w:tabs>
          <w:tab w:val="right" w:leader="dot" w:pos="7920"/>
        </w:tabs>
        <w:spacing w:after="0"/>
        <w:jc w:val="center"/>
        <w:rPr>
          <w:b/>
        </w:rPr>
      </w:pPr>
      <w:r w:rsidRPr="00D07818">
        <w:rPr>
          <w:b/>
        </w:rPr>
        <w:t>QUYẾT ĐỊNH:</w:t>
      </w:r>
    </w:p>
    <w:p w:rsidR="00085F07" w:rsidRPr="00D07818" w:rsidRDefault="00085F07" w:rsidP="00085F07">
      <w:pPr>
        <w:widowControl w:val="0"/>
        <w:tabs>
          <w:tab w:val="right" w:leader="dot" w:pos="7920"/>
        </w:tabs>
        <w:spacing w:after="0"/>
        <w:jc w:val="center"/>
        <w:rPr>
          <w:b/>
        </w:rPr>
      </w:pPr>
      <w:r>
        <w:rPr>
          <w:b/>
        </w:rPr>
        <w:t>.........</w:t>
      </w:r>
      <w:r w:rsidRPr="00D07818">
        <w:rPr>
          <w:b/>
        </w:rPr>
        <w:t>.(7)</w:t>
      </w:r>
      <w:r>
        <w:rPr>
          <w:b/>
        </w:rPr>
        <w:t>.........</w:t>
      </w:r>
      <w:r w:rsidRPr="00D07818">
        <w:rPr>
          <w:b/>
        </w:rPr>
        <w:t>.</w:t>
      </w:r>
    </w:p>
    <w:p w:rsidR="00085F07" w:rsidRPr="00D07818" w:rsidRDefault="00085F07" w:rsidP="00085F07">
      <w:pPr>
        <w:widowControl w:val="0"/>
        <w:tabs>
          <w:tab w:val="right" w:leader="dot" w:pos="7920"/>
        </w:tabs>
        <w:spacing w:after="0"/>
        <w:jc w:val="center"/>
        <w:rPr>
          <w:b/>
        </w:rPr>
      </w:pPr>
      <w:r>
        <w:rPr>
          <w:b/>
        </w:rPr>
        <w:t>..........................................</w:t>
      </w:r>
      <w:r w:rsidRPr="00D07818">
        <w:rPr>
          <w:b/>
        </w:rPr>
        <w:t>..</w:t>
      </w:r>
    </w:p>
    <w:p w:rsidR="00085F07" w:rsidRPr="00D07818" w:rsidRDefault="00085F07" w:rsidP="00085F07">
      <w:pPr>
        <w:widowControl w:val="0"/>
        <w:tabs>
          <w:tab w:val="right" w:leader="dot" w:pos="7920"/>
        </w:tabs>
        <w:spacing w:after="0"/>
        <w:jc w:val="center"/>
        <w:rPr>
          <w:sz w:val="12"/>
        </w:rPr>
      </w:pPr>
    </w:p>
    <w:p w:rsidR="00085F07" w:rsidRPr="00D07818" w:rsidRDefault="00085F07" w:rsidP="00085F07">
      <w:pPr>
        <w:widowControl w:val="0"/>
        <w:tabs>
          <w:tab w:val="right" w:leader="dot" w:pos="9342"/>
        </w:tabs>
        <w:spacing w:after="0"/>
        <w:ind w:firstLine="454"/>
      </w:pPr>
      <w:r w:rsidRPr="00D07818">
        <w:rPr>
          <w:b/>
        </w:rPr>
        <w:t xml:space="preserve">Điều 1. </w:t>
      </w:r>
      <w:r w:rsidRPr="00D07818">
        <w:tab/>
      </w:r>
    </w:p>
    <w:p w:rsidR="00085F07" w:rsidRPr="00D07818" w:rsidRDefault="00085F07" w:rsidP="00085F07">
      <w:pPr>
        <w:widowControl w:val="0"/>
        <w:tabs>
          <w:tab w:val="right" w:leader="dot" w:pos="9342"/>
        </w:tabs>
        <w:spacing w:after="0"/>
      </w:pPr>
      <w:r w:rsidRPr="00D07818">
        <w:tab/>
      </w:r>
    </w:p>
    <w:p w:rsidR="00085F07" w:rsidRPr="00D07818" w:rsidRDefault="00085F07" w:rsidP="00085F07">
      <w:pPr>
        <w:widowControl w:val="0"/>
        <w:tabs>
          <w:tab w:val="right" w:leader="dot" w:pos="9342"/>
        </w:tabs>
        <w:spacing w:after="0"/>
        <w:ind w:firstLine="454"/>
      </w:pPr>
      <w:r w:rsidRPr="00D07818">
        <w:rPr>
          <w:b/>
        </w:rPr>
        <w:t>Điều.</w:t>
      </w:r>
      <w:r>
        <w:rPr>
          <w:b/>
        </w:rPr>
        <w:t>.</w:t>
      </w:r>
      <w:r w:rsidRPr="00D07818">
        <w:tab/>
      </w:r>
    </w:p>
    <w:p w:rsidR="00085F07" w:rsidRPr="00D07818" w:rsidRDefault="00085F07" w:rsidP="00085F07">
      <w:pPr>
        <w:widowControl w:val="0"/>
        <w:tabs>
          <w:tab w:val="right" w:leader="dot" w:pos="9342"/>
        </w:tabs>
        <w:spacing w:after="0"/>
      </w:pPr>
      <w:r w:rsidRPr="00D07818">
        <w:tab/>
      </w:r>
    </w:p>
    <w:p w:rsidR="00085F07" w:rsidRPr="00D07818" w:rsidRDefault="00085F07" w:rsidP="00085F07">
      <w:pPr>
        <w:widowControl w:val="0"/>
        <w:tabs>
          <w:tab w:val="right" w:leader="dot" w:pos="9214"/>
        </w:tabs>
        <w:spacing w:after="0"/>
        <w:jc w:val="center"/>
        <w:rPr>
          <w:b/>
          <w:sz w:val="8"/>
        </w:rPr>
      </w:pPr>
    </w:p>
    <w:p w:rsidR="00085F07" w:rsidRPr="00D07818" w:rsidRDefault="00085F07" w:rsidP="00085F07">
      <w:pPr>
        <w:widowControl w:val="0"/>
        <w:tabs>
          <w:tab w:val="right" w:leader="dot" w:pos="9214"/>
        </w:tabs>
        <w:spacing w:after="0"/>
        <w:jc w:val="center"/>
        <w:rPr>
          <w:b/>
        </w:rPr>
      </w:pPr>
      <w:r>
        <w:rPr>
          <w:b/>
        </w:rPr>
        <w:t>......</w:t>
      </w:r>
      <w:r w:rsidRPr="00D07818">
        <w:rPr>
          <w:b/>
        </w:rPr>
        <w:t>.(7)</w:t>
      </w:r>
      <w:r>
        <w:rPr>
          <w:b/>
        </w:rPr>
        <w:t>......</w:t>
      </w:r>
      <w:r w:rsidRPr="00D07818">
        <w:rPr>
          <w:b/>
        </w:rPr>
        <w:t>.</w:t>
      </w:r>
    </w:p>
    <w:p w:rsidR="00085F07" w:rsidRPr="00D07818" w:rsidRDefault="00085F07" w:rsidP="00085F07">
      <w:pPr>
        <w:widowControl w:val="0"/>
        <w:tabs>
          <w:tab w:val="right" w:leader="dot" w:pos="9214"/>
        </w:tabs>
        <w:spacing w:after="0"/>
        <w:jc w:val="center"/>
        <w:rPr>
          <w:b/>
        </w:rPr>
      </w:pPr>
      <w:r>
        <w:rPr>
          <w:b/>
        </w:rPr>
        <w:t>.............................................</w:t>
      </w:r>
      <w:r w:rsidRPr="00D07818">
        <w:rPr>
          <w:b/>
        </w:rPr>
        <w:t>..</w:t>
      </w:r>
    </w:p>
    <w:p w:rsidR="00085F07" w:rsidRPr="00D07818" w:rsidRDefault="00085F07" w:rsidP="00085F07">
      <w:pPr>
        <w:widowControl w:val="0"/>
        <w:tabs>
          <w:tab w:val="right" w:leader="dot" w:pos="9214"/>
        </w:tabs>
        <w:spacing w:after="0"/>
        <w:jc w:val="center"/>
        <w:rPr>
          <w:b/>
          <w:sz w:val="6"/>
        </w:rPr>
      </w:pPr>
    </w:p>
    <w:p w:rsidR="00085F07" w:rsidRPr="00D07818" w:rsidRDefault="00085F07" w:rsidP="00085F07">
      <w:pPr>
        <w:widowControl w:val="0"/>
        <w:tabs>
          <w:tab w:val="right" w:leader="dot" w:pos="9342"/>
        </w:tabs>
        <w:spacing w:after="0"/>
        <w:ind w:firstLine="454"/>
      </w:pPr>
      <w:r w:rsidRPr="00D07818">
        <w:rPr>
          <w:b/>
        </w:rPr>
        <w:t>Điều.</w:t>
      </w:r>
      <w:r>
        <w:rPr>
          <w:b/>
        </w:rPr>
        <w:t>.</w:t>
      </w:r>
      <w:r w:rsidRPr="00D07818">
        <w:tab/>
      </w:r>
    </w:p>
    <w:p w:rsidR="00085F07" w:rsidRPr="00D07818" w:rsidRDefault="00085F07" w:rsidP="00085F07">
      <w:pPr>
        <w:widowControl w:val="0"/>
        <w:tabs>
          <w:tab w:val="right" w:leader="dot" w:pos="9342"/>
        </w:tabs>
        <w:spacing w:after="0"/>
      </w:pPr>
      <w:r w:rsidRPr="00D07818">
        <w:tab/>
      </w:r>
    </w:p>
    <w:p w:rsidR="00085F07" w:rsidRPr="00D07818" w:rsidRDefault="00085F07" w:rsidP="00085F07">
      <w:pPr>
        <w:widowControl w:val="0"/>
        <w:tabs>
          <w:tab w:val="right" w:leader="dot" w:pos="9342"/>
        </w:tabs>
        <w:spacing w:after="0"/>
        <w:ind w:firstLine="454"/>
      </w:pPr>
      <w:r w:rsidRPr="00D07818">
        <w:rPr>
          <w:b/>
        </w:rPr>
        <w:t>Điều.</w:t>
      </w:r>
      <w:r>
        <w:rPr>
          <w:b/>
        </w:rPr>
        <w:t>.</w:t>
      </w:r>
      <w:r w:rsidRPr="00D07818">
        <w:tab/>
      </w:r>
    </w:p>
    <w:p w:rsidR="00085F07" w:rsidRPr="00D07818" w:rsidRDefault="00085F07" w:rsidP="00085F07">
      <w:pPr>
        <w:widowControl w:val="0"/>
        <w:tabs>
          <w:tab w:val="right" w:leader="dot" w:pos="9342"/>
        </w:tabs>
        <w:spacing w:after="0"/>
      </w:pPr>
      <w:r w:rsidRPr="00D07818">
        <w:tab/>
        <w:t>.</w:t>
      </w:r>
    </w:p>
    <w:p w:rsidR="00085F07" w:rsidRPr="00D07818" w:rsidRDefault="00085F07" w:rsidP="00085F07">
      <w:pPr>
        <w:widowControl w:val="0"/>
        <w:tabs>
          <w:tab w:val="right" w:leader="dot" w:pos="8789"/>
        </w:tabs>
        <w:spacing w:after="0"/>
        <w:ind w:firstLine="567"/>
        <w:rPr>
          <w:sz w:val="2"/>
        </w:rPr>
      </w:pPr>
    </w:p>
    <w:tbl>
      <w:tblPr>
        <w:tblW w:w="5000" w:type="pct"/>
        <w:tblLook w:val="01E0" w:firstRow="1" w:lastRow="1" w:firstColumn="1" w:lastColumn="1" w:noHBand="0" w:noVBand="0"/>
      </w:tblPr>
      <w:tblGrid>
        <w:gridCol w:w="4644"/>
        <w:gridCol w:w="4644"/>
      </w:tblGrid>
      <w:tr w:rsidR="00085F07" w:rsidRPr="00D07818" w:rsidTr="00C27A0C">
        <w:tc>
          <w:tcPr>
            <w:tcW w:w="2500" w:type="pct"/>
          </w:tcPr>
          <w:p w:rsidR="00085F07" w:rsidRPr="00A443DE" w:rsidRDefault="00085F07" w:rsidP="00085F07">
            <w:pPr>
              <w:widowControl w:val="0"/>
              <w:spacing w:after="0"/>
              <w:rPr>
                <w:sz w:val="24"/>
                <w:szCs w:val="24"/>
              </w:rPr>
            </w:pPr>
            <w:r w:rsidRPr="00A443DE">
              <w:rPr>
                <w:b/>
                <w:i/>
                <w:sz w:val="24"/>
                <w:szCs w:val="24"/>
              </w:rPr>
              <w:t>Nơi nhận:</w:t>
            </w:r>
            <w:r w:rsidRPr="00A443DE">
              <w:rPr>
                <w:b/>
                <w:i/>
                <w:sz w:val="24"/>
                <w:szCs w:val="24"/>
              </w:rPr>
              <w:br/>
            </w:r>
            <w:r w:rsidRPr="00A443DE">
              <w:rPr>
                <w:sz w:val="24"/>
                <w:szCs w:val="24"/>
              </w:rPr>
              <w:t>-</w:t>
            </w:r>
            <w:r>
              <w:rPr>
                <w:sz w:val="24"/>
                <w:szCs w:val="24"/>
              </w:rPr>
              <w:t xml:space="preserve"> </w:t>
            </w:r>
            <w:r w:rsidRPr="00A443DE">
              <w:rPr>
                <w:sz w:val="24"/>
                <w:szCs w:val="24"/>
              </w:rPr>
              <w:t>.................;</w:t>
            </w:r>
            <w:r w:rsidRPr="00A443DE">
              <w:rPr>
                <w:sz w:val="24"/>
                <w:szCs w:val="24"/>
              </w:rPr>
              <w:br/>
              <w:t>-</w:t>
            </w:r>
            <w:r>
              <w:rPr>
                <w:sz w:val="24"/>
                <w:szCs w:val="24"/>
              </w:rPr>
              <w:t xml:space="preserve"> </w:t>
            </w:r>
            <w:r w:rsidRPr="00A443DE">
              <w:rPr>
                <w:sz w:val="24"/>
                <w:szCs w:val="24"/>
              </w:rPr>
              <w:t>.................;</w:t>
            </w:r>
            <w:r w:rsidRPr="00A443DE">
              <w:rPr>
                <w:sz w:val="24"/>
                <w:szCs w:val="24"/>
              </w:rPr>
              <w:br/>
              <w:t>- Lưu: VT,...(9). A.XX(10).</w:t>
            </w:r>
          </w:p>
        </w:tc>
        <w:tc>
          <w:tcPr>
            <w:tcW w:w="2500" w:type="pct"/>
          </w:tcPr>
          <w:p w:rsidR="00085F07" w:rsidRPr="00D07818" w:rsidRDefault="00085F07" w:rsidP="00085F07">
            <w:pPr>
              <w:widowControl w:val="0"/>
              <w:spacing w:after="0"/>
              <w:jc w:val="center"/>
              <w:rPr>
                <w:i/>
              </w:rPr>
            </w:pPr>
            <w:r w:rsidRPr="00D07818">
              <w:rPr>
                <w:b/>
              </w:rPr>
              <w:t>TM. ỦY BAN NHÂN DÂN</w:t>
            </w:r>
            <w:r w:rsidRPr="00D07818">
              <w:rPr>
                <w:b/>
              </w:rPr>
              <w:br/>
              <w:t>CHỦ TỊCH (8)</w:t>
            </w:r>
          </w:p>
          <w:p w:rsidR="00085F07" w:rsidRPr="00D07818" w:rsidRDefault="00085F07" w:rsidP="00085F07">
            <w:pPr>
              <w:widowControl w:val="0"/>
              <w:spacing w:after="0"/>
              <w:jc w:val="center"/>
              <w:rPr>
                <w:b/>
                <w:sz w:val="2"/>
              </w:rPr>
            </w:pPr>
            <w:r w:rsidRPr="00D07818">
              <w:rPr>
                <w:i/>
              </w:rPr>
              <w:t>(Chữ ký, dấu)</w:t>
            </w:r>
            <w:r w:rsidRPr="00D07818">
              <w:rPr>
                <w:i/>
              </w:rPr>
              <w:br/>
            </w:r>
          </w:p>
          <w:p w:rsidR="00085F07" w:rsidRPr="00D07818" w:rsidRDefault="00085F07" w:rsidP="00085F07">
            <w:pPr>
              <w:widowControl w:val="0"/>
              <w:spacing w:after="0" w:line="160" w:lineRule="exact"/>
              <w:jc w:val="center"/>
              <w:rPr>
                <w:b/>
              </w:rPr>
            </w:pPr>
          </w:p>
          <w:p w:rsidR="00085F07" w:rsidRPr="00D07818" w:rsidRDefault="00085F07" w:rsidP="00085F07">
            <w:pPr>
              <w:widowControl w:val="0"/>
              <w:spacing w:after="0"/>
              <w:jc w:val="center"/>
              <w:rPr>
                <w:b/>
              </w:rPr>
            </w:pPr>
            <w:r w:rsidRPr="00D07818">
              <w:rPr>
                <w:b/>
              </w:rPr>
              <w:t>Họ và tên</w:t>
            </w:r>
          </w:p>
        </w:tc>
      </w:tr>
    </w:tbl>
    <w:p w:rsidR="00085F07" w:rsidRPr="00A443DE" w:rsidRDefault="00085F07" w:rsidP="00085F07">
      <w:pPr>
        <w:widowControl w:val="0"/>
        <w:tabs>
          <w:tab w:val="right" w:leader="dot" w:pos="8640"/>
        </w:tabs>
        <w:spacing w:after="0"/>
        <w:rPr>
          <w:b/>
          <w:i/>
          <w:sz w:val="20"/>
          <w:szCs w:val="20"/>
        </w:rPr>
      </w:pPr>
      <w:r w:rsidRPr="00A443DE">
        <w:rPr>
          <w:b/>
          <w:i/>
          <w:sz w:val="20"/>
          <w:szCs w:val="20"/>
        </w:rPr>
        <w:t>Ghi chú:</w:t>
      </w:r>
    </w:p>
    <w:p w:rsidR="00085F07" w:rsidRPr="00A443DE" w:rsidRDefault="00085F07" w:rsidP="00085F07">
      <w:pPr>
        <w:widowControl w:val="0"/>
        <w:tabs>
          <w:tab w:val="right" w:leader="dot" w:pos="8640"/>
        </w:tabs>
        <w:spacing w:after="0"/>
        <w:jc w:val="both"/>
        <w:rPr>
          <w:sz w:val="20"/>
          <w:szCs w:val="20"/>
        </w:rPr>
      </w:pPr>
      <w:r w:rsidRPr="00A443DE">
        <w:rPr>
          <w:sz w:val="20"/>
          <w:szCs w:val="20"/>
        </w:rPr>
        <w:t xml:space="preserve">(1) Tên tỉnh, thành phố </w:t>
      </w:r>
      <w:r>
        <w:rPr>
          <w:sz w:val="20"/>
          <w:szCs w:val="20"/>
        </w:rPr>
        <w:t xml:space="preserve">trực thuộc Trung ương </w:t>
      </w:r>
      <w:r w:rsidRPr="00A443DE">
        <w:rPr>
          <w:sz w:val="20"/>
          <w:szCs w:val="20"/>
        </w:rPr>
        <w:t>ban hành quyết định.</w:t>
      </w:r>
    </w:p>
    <w:p w:rsidR="00085F07" w:rsidRPr="00A443DE" w:rsidRDefault="00085F07" w:rsidP="00085F07">
      <w:pPr>
        <w:widowControl w:val="0"/>
        <w:tabs>
          <w:tab w:val="right" w:leader="dot" w:pos="8640"/>
        </w:tabs>
        <w:spacing w:after="0"/>
        <w:jc w:val="both"/>
        <w:rPr>
          <w:sz w:val="20"/>
          <w:szCs w:val="20"/>
        </w:rPr>
      </w:pPr>
      <w:r w:rsidRPr="00A443DE">
        <w:rPr>
          <w:sz w:val="20"/>
          <w:szCs w:val="20"/>
        </w:rPr>
        <w:t>(2) Năm ban hành.</w:t>
      </w:r>
    </w:p>
    <w:p w:rsidR="00085F07" w:rsidRPr="00A443DE" w:rsidRDefault="00085F07" w:rsidP="00085F07">
      <w:pPr>
        <w:widowControl w:val="0"/>
        <w:tabs>
          <w:tab w:val="right" w:leader="dot" w:pos="8640"/>
        </w:tabs>
        <w:spacing w:after="0"/>
        <w:jc w:val="both"/>
        <w:rPr>
          <w:sz w:val="20"/>
          <w:szCs w:val="20"/>
        </w:rPr>
      </w:pPr>
      <w:r w:rsidRPr="00A443DE">
        <w:rPr>
          <w:sz w:val="20"/>
          <w:szCs w:val="20"/>
        </w:rPr>
        <w:t xml:space="preserve">(3) Tên tỉnh, thành phố trực thuộc </w:t>
      </w:r>
      <w:r>
        <w:rPr>
          <w:sz w:val="20"/>
          <w:szCs w:val="20"/>
        </w:rPr>
        <w:t>T</w:t>
      </w:r>
      <w:r w:rsidRPr="00A443DE">
        <w:rPr>
          <w:sz w:val="20"/>
          <w:szCs w:val="20"/>
        </w:rPr>
        <w:t>rung ương.</w:t>
      </w:r>
    </w:p>
    <w:p w:rsidR="00085F07" w:rsidRPr="00A443DE" w:rsidRDefault="00085F07" w:rsidP="00085F07">
      <w:pPr>
        <w:widowControl w:val="0"/>
        <w:tabs>
          <w:tab w:val="right" w:leader="dot" w:pos="8640"/>
        </w:tabs>
        <w:spacing w:after="0"/>
        <w:jc w:val="both"/>
        <w:rPr>
          <w:sz w:val="20"/>
          <w:szCs w:val="20"/>
        </w:rPr>
      </w:pPr>
      <w:r w:rsidRPr="00A443DE">
        <w:rPr>
          <w:sz w:val="20"/>
          <w:szCs w:val="20"/>
        </w:rPr>
        <w:t>(4) Tên quyết định.</w:t>
      </w:r>
    </w:p>
    <w:p w:rsidR="00085F07" w:rsidRPr="00A443DE" w:rsidRDefault="00085F07" w:rsidP="00085F07">
      <w:pPr>
        <w:widowControl w:val="0"/>
        <w:tabs>
          <w:tab w:val="right" w:leader="dot" w:pos="8640"/>
        </w:tabs>
        <w:spacing w:after="0"/>
        <w:jc w:val="both"/>
        <w:rPr>
          <w:sz w:val="20"/>
          <w:szCs w:val="20"/>
        </w:rPr>
      </w:pPr>
      <w:r w:rsidRPr="00A443DE">
        <w:rPr>
          <w:sz w:val="20"/>
          <w:szCs w:val="20"/>
        </w:rPr>
        <w:t xml:space="preserve">(5) Căn cứ khác để ban hành, ghi đầy đủ tên loại văn bản, số, ký hiệu, cơ quan ban hành, ngày tháng năm ban hành văn bản và tên gọi của văn bản (riêng luật, pháp lệnh không ghi số, ký hiệu, cơ quan ban hành). </w:t>
      </w:r>
    </w:p>
    <w:p w:rsidR="00085F07" w:rsidRPr="00A443DE" w:rsidRDefault="00085F07" w:rsidP="00085F07">
      <w:pPr>
        <w:widowControl w:val="0"/>
        <w:tabs>
          <w:tab w:val="right" w:leader="dot" w:pos="8640"/>
        </w:tabs>
        <w:spacing w:after="0"/>
        <w:jc w:val="both"/>
        <w:rPr>
          <w:sz w:val="20"/>
          <w:szCs w:val="20"/>
        </w:rPr>
      </w:pPr>
      <w:r w:rsidRPr="00A443DE">
        <w:rPr>
          <w:sz w:val="20"/>
          <w:szCs w:val="20"/>
        </w:rPr>
        <w:t>(6) Thủ trưởng cơ quan, đơn vị chủ trì soạn thảo quyết định.</w:t>
      </w:r>
    </w:p>
    <w:p w:rsidR="00085F07" w:rsidRPr="00A443DE" w:rsidRDefault="00085F07" w:rsidP="00085F07">
      <w:pPr>
        <w:widowControl w:val="0"/>
        <w:tabs>
          <w:tab w:val="right" w:leader="dot" w:pos="8640"/>
        </w:tabs>
        <w:spacing w:after="0"/>
        <w:jc w:val="both"/>
        <w:rPr>
          <w:sz w:val="20"/>
          <w:szCs w:val="20"/>
        </w:rPr>
      </w:pPr>
      <w:r w:rsidRPr="00A443DE">
        <w:rPr>
          <w:sz w:val="20"/>
          <w:szCs w:val="20"/>
        </w:rPr>
        <w:t>(7) Nội dung của quyết định; tùy từng trường hợp, có thể kết cấu thành phần, chương, mục, tiểu mục.</w:t>
      </w:r>
    </w:p>
    <w:p w:rsidR="00085F07" w:rsidRPr="00A443DE" w:rsidRDefault="00085F07" w:rsidP="00085F07">
      <w:pPr>
        <w:widowControl w:val="0"/>
        <w:tabs>
          <w:tab w:val="right" w:leader="dot" w:pos="8640"/>
        </w:tabs>
        <w:spacing w:after="0"/>
        <w:jc w:val="both"/>
        <w:rPr>
          <w:sz w:val="20"/>
          <w:szCs w:val="20"/>
        </w:rPr>
      </w:pPr>
      <w:r w:rsidRPr="00A443DE">
        <w:rPr>
          <w:sz w:val="20"/>
          <w:szCs w:val="20"/>
        </w:rPr>
        <w:t>(8) Trường hợp cấp phó được giao ký thay thì ghi chữ viết tắt “KT.” vào trước Chủ tịch, bên dưới ghi Phó Chủ tịch.</w:t>
      </w:r>
    </w:p>
    <w:p w:rsidR="00085F07" w:rsidRPr="00A443DE" w:rsidRDefault="00085F07" w:rsidP="00085F07">
      <w:pPr>
        <w:widowControl w:val="0"/>
        <w:tabs>
          <w:tab w:val="right" w:leader="dot" w:pos="8640"/>
        </w:tabs>
        <w:spacing w:after="0"/>
        <w:jc w:val="both"/>
        <w:rPr>
          <w:sz w:val="20"/>
          <w:szCs w:val="20"/>
        </w:rPr>
      </w:pPr>
      <w:r w:rsidRPr="00A443DE">
        <w:rPr>
          <w:sz w:val="20"/>
          <w:szCs w:val="20"/>
        </w:rPr>
        <w:t>(9) Chữ viết tắt đơn vị chủ trì soạn thảo và số lượng bản lưu.</w:t>
      </w:r>
    </w:p>
    <w:p w:rsidR="00085F07" w:rsidRPr="00A443DE" w:rsidRDefault="00085F07" w:rsidP="00085F07">
      <w:pPr>
        <w:widowControl w:val="0"/>
        <w:tabs>
          <w:tab w:val="right" w:leader="dot" w:pos="8640"/>
        </w:tabs>
        <w:spacing w:after="0"/>
        <w:jc w:val="both"/>
        <w:rPr>
          <w:sz w:val="20"/>
          <w:szCs w:val="20"/>
        </w:rPr>
      </w:pPr>
      <w:r w:rsidRPr="00A443DE">
        <w:rPr>
          <w:sz w:val="20"/>
          <w:szCs w:val="20"/>
        </w:rPr>
        <w:t>(10) Ký hiệu người soạn thảo văn bản và số lượng bản phát hành (nếu cần).</w:t>
      </w:r>
    </w:p>
    <w:p w:rsidR="00576199" w:rsidRPr="00DE55DB" w:rsidRDefault="00576199"/>
    <w:sectPr w:rsidR="00576199" w:rsidRPr="00DE55DB" w:rsidSect="00872EE0">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79" w:rsidRDefault="00B47E79" w:rsidP="00CC72AB">
      <w:pPr>
        <w:spacing w:after="0" w:line="240" w:lineRule="auto"/>
      </w:pPr>
      <w:r>
        <w:separator/>
      </w:r>
    </w:p>
  </w:endnote>
  <w:endnote w:type="continuationSeparator" w:id="0">
    <w:p w:rsidR="00B47E79" w:rsidRDefault="00B47E79" w:rsidP="00CC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79" w:rsidRDefault="00B47E79" w:rsidP="00CC72AB">
      <w:pPr>
        <w:spacing w:after="0" w:line="240" w:lineRule="auto"/>
      </w:pPr>
      <w:r>
        <w:separator/>
      </w:r>
    </w:p>
  </w:footnote>
  <w:footnote w:type="continuationSeparator" w:id="0">
    <w:p w:rsidR="00B47E79" w:rsidRDefault="00B47E79" w:rsidP="00CC7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674053"/>
      <w:docPartObj>
        <w:docPartGallery w:val="Page Numbers (Top of Page)"/>
        <w:docPartUnique/>
      </w:docPartObj>
    </w:sdtPr>
    <w:sdtEndPr>
      <w:rPr>
        <w:noProof/>
      </w:rPr>
    </w:sdtEndPr>
    <w:sdtContent>
      <w:p w:rsidR="00CC72AB" w:rsidRDefault="00CC72AB">
        <w:pPr>
          <w:pStyle w:val="Header"/>
          <w:jc w:val="center"/>
        </w:pPr>
        <w:r>
          <w:fldChar w:fldCharType="begin"/>
        </w:r>
        <w:r>
          <w:instrText xml:space="preserve"> PAGE   \* MERGEFORMAT </w:instrText>
        </w:r>
        <w:r>
          <w:fldChar w:fldCharType="separate"/>
        </w:r>
        <w:r w:rsidR="00DB31A7">
          <w:rPr>
            <w:noProof/>
          </w:rPr>
          <w:t>4</w:t>
        </w:r>
        <w:r>
          <w:rPr>
            <w:noProof/>
          </w:rPr>
          <w:fldChar w:fldCharType="end"/>
        </w:r>
      </w:p>
    </w:sdtContent>
  </w:sdt>
  <w:p w:rsidR="00CC72AB" w:rsidRDefault="00CC7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F31C4"/>
    <w:multiLevelType w:val="hybridMultilevel"/>
    <w:tmpl w:val="8FB0F34C"/>
    <w:lvl w:ilvl="0" w:tplc="92820920">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E8"/>
    <w:rsid w:val="0000567E"/>
    <w:rsid w:val="00030DE8"/>
    <w:rsid w:val="00085F07"/>
    <w:rsid w:val="00094C86"/>
    <w:rsid w:val="000F6165"/>
    <w:rsid w:val="0017028E"/>
    <w:rsid w:val="001B28D4"/>
    <w:rsid w:val="00215170"/>
    <w:rsid w:val="0024642D"/>
    <w:rsid w:val="002A051E"/>
    <w:rsid w:val="002D59E2"/>
    <w:rsid w:val="002F50D1"/>
    <w:rsid w:val="00321B40"/>
    <w:rsid w:val="00382350"/>
    <w:rsid w:val="00414362"/>
    <w:rsid w:val="00443650"/>
    <w:rsid w:val="005071FB"/>
    <w:rsid w:val="00576199"/>
    <w:rsid w:val="005A746B"/>
    <w:rsid w:val="005D555C"/>
    <w:rsid w:val="0060240F"/>
    <w:rsid w:val="0060257A"/>
    <w:rsid w:val="00602C9F"/>
    <w:rsid w:val="00684E3D"/>
    <w:rsid w:val="006B3683"/>
    <w:rsid w:val="00725C45"/>
    <w:rsid w:val="00745B96"/>
    <w:rsid w:val="00752391"/>
    <w:rsid w:val="00770D17"/>
    <w:rsid w:val="008541F2"/>
    <w:rsid w:val="00872EE0"/>
    <w:rsid w:val="008773EF"/>
    <w:rsid w:val="008B6DCE"/>
    <w:rsid w:val="00906A82"/>
    <w:rsid w:val="0091078B"/>
    <w:rsid w:val="00981331"/>
    <w:rsid w:val="0098187A"/>
    <w:rsid w:val="00A15AD0"/>
    <w:rsid w:val="00A34843"/>
    <w:rsid w:val="00A6339B"/>
    <w:rsid w:val="00A80A11"/>
    <w:rsid w:val="00AC5949"/>
    <w:rsid w:val="00AE2017"/>
    <w:rsid w:val="00AF5251"/>
    <w:rsid w:val="00B37180"/>
    <w:rsid w:val="00B45A1F"/>
    <w:rsid w:val="00B47E79"/>
    <w:rsid w:val="00BD3FF8"/>
    <w:rsid w:val="00C33AF4"/>
    <w:rsid w:val="00CA1200"/>
    <w:rsid w:val="00CB3642"/>
    <w:rsid w:val="00CC72AB"/>
    <w:rsid w:val="00D235DE"/>
    <w:rsid w:val="00D24517"/>
    <w:rsid w:val="00D27BC6"/>
    <w:rsid w:val="00D56C29"/>
    <w:rsid w:val="00D9465A"/>
    <w:rsid w:val="00DB1109"/>
    <w:rsid w:val="00DB31A7"/>
    <w:rsid w:val="00DE55DB"/>
    <w:rsid w:val="00E240FE"/>
    <w:rsid w:val="00E65823"/>
    <w:rsid w:val="00E67185"/>
    <w:rsid w:val="00E672FE"/>
    <w:rsid w:val="00E938DB"/>
    <w:rsid w:val="00ED0C76"/>
    <w:rsid w:val="00ED2CF5"/>
    <w:rsid w:val="00ED34D8"/>
    <w:rsid w:val="00F12563"/>
    <w:rsid w:val="00FB7651"/>
    <w:rsid w:val="00FD35A1"/>
    <w:rsid w:val="00FF45E3"/>
    <w:rsid w:val="00FF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030DE8"/>
    <w:pPr>
      <w:spacing w:after="160" w:line="240" w:lineRule="exact"/>
    </w:pPr>
    <w:rPr>
      <w:rFonts w:ascii="Tahoma" w:eastAsia="Times New Roman" w:hAnsi="Tahoma" w:cs="Times New Roman"/>
      <w:sz w:val="20"/>
      <w:szCs w:val="20"/>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표준 (웹)"/>
    <w:basedOn w:val="Normal"/>
    <w:link w:val="NormalWebChar"/>
    <w:uiPriority w:val="99"/>
    <w:unhideWhenUsed/>
    <w:qFormat/>
    <w:rsid w:val="00A34843"/>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locked/>
    <w:rsid w:val="00A34843"/>
    <w:rPr>
      <w:rFonts w:eastAsia="Times New Roman" w:cs="Times New Roman"/>
      <w:sz w:val="24"/>
      <w:szCs w:val="24"/>
      <w:lang w:val="x-none" w:eastAsia="x-none"/>
    </w:rPr>
  </w:style>
  <w:style w:type="paragraph" w:styleId="ListParagraph">
    <w:name w:val="List Paragraph"/>
    <w:basedOn w:val="Normal"/>
    <w:uiPriority w:val="34"/>
    <w:qFormat/>
    <w:rsid w:val="001B28D4"/>
    <w:pPr>
      <w:ind w:left="720"/>
      <w:contextualSpacing/>
    </w:pPr>
  </w:style>
  <w:style w:type="paragraph" w:customStyle="1" w:styleId="Char0">
    <w:name w:val="Char"/>
    <w:basedOn w:val="Normal"/>
    <w:rsid w:val="00D24517"/>
    <w:pPr>
      <w:spacing w:after="160" w:line="240" w:lineRule="exact"/>
    </w:pPr>
    <w:rPr>
      <w:rFonts w:ascii="Tahoma" w:eastAsia="Times New Roman" w:hAnsi="Tahoma" w:cs="Times New Roman"/>
      <w:sz w:val="20"/>
      <w:szCs w:val="20"/>
    </w:rPr>
  </w:style>
  <w:style w:type="paragraph" w:styleId="Header">
    <w:name w:val="header"/>
    <w:basedOn w:val="Normal"/>
    <w:link w:val="HeaderChar"/>
    <w:uiPriority w:val="99"/>
    <w:unhideWhenUsed/>
    <w:rsid w:val="00CC7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AB"/>
  </w:style>
  <w:style w:type="paragraph" w:styleId="Footer">
    <w:name w:val="footer"/>
    <w:basedOn w:val="Normal"/>
    <w:link w:val="FooterChar"/>
    <w:uiPriority w:val="99"/>
    <w:unhideWhenUsed/>
    <w:rsid w:val="00CC7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AB"/>
  </w:style>
  <w:style w:type="paragraph" w:customStyle="1" w:styleId="Char4">
    <w:name w:val="Char4"/>
    <w:basedOn w:val="Normal"/>
    <w:semiHidden/>
    <w:rsid w:val="00085F07"/>
    <w:pPr>
      <w:spacing w:after="160" w:line="240" w:lineRule="exact"/>
    </w:pPr>
    <w:rPr>
      <w:rFonts w:ascii="Arial" w:eastAsia="Times New Roman" w:hAnsi="Arial" w:cs="Arial"/>
    </w:rPr>
  </w:style>
  <w:style w:type="paragraph" w:styleId="BalloonText">
    <w:name w:val="Balloon Text"/>
    <w:basedOn w:val="Normal"/>
    <w:link w:val="BalloonTextChar"/>
    <w:uiPriority w:val="99"/>
    <w:semiHidden/>
    <w:unhideWhenUsed/>
    <w:rsid w:val="00FF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030DE8"/>
    <w:pPr>
      <w:spacing w:after="160" w:line="240" w:lineRule="exact"/>
    </w:pPr>
    <w:rPr>
      <w:rFonts w:ascii="Tahoma" w:eastAsia="Times New Roman" w:hAnsi="Tahoma" w:cs="Times New Roman"/>
      <w:sz w:val="20"/>
      <w:szCs w:val="20"/>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표준 (웹)"/>
    <w:basedOn w:val="Normal"/>
    <w:link w:val="NormalWebChar"/>
    <w:uiPriority w:val="99"/>
    <w:unhideWhenUsed/>
    <w:qFormat/>
    <w:rsid w:val="00A34843"/>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locked/>
    <w:rsid w:val="00A34843"/>
    <w:rPr>
      <w:rFonts w:eastAsia="Times New Roman" w:cs="Times New Roman"/>
      <w:sz w:val="24"/>
      <w:szCs w:val="24"/>
      <w:lang w:val="x-none" w:eastAsia="x-none"/>
    </w:rPr>
  </w:style>
  <w:style w:type="paragraph" w:styleId="ListParagraph">
    <w:name w:val="List Paragraph"/>
    <w:basedOn w:val="Normal"/>
    <w:uiPriority w:val="34"/>
    <w:qFormat/>
    <w:rsid w:val="001B28D4"/>
    <w:pPr>
      <w:ind w:left="720"/>
      <w:contextualSpacing/>
    </w:pPr>
  </w:style>
  <w:style w:type="paragraph" w:customStyle="1" w:styleId="Char0">
    <w:name w:val="Char"/>
    <w:basedOn w:val="Normal"/>
    <w:rsid w:val="00D24517"/>
    <w:pPr>
      <w:spacing w:after="160" w:line="240" w:lineRule="exact"/>
    </w:pPr>
    <w:rPr>
      <w:rFonts w:ascii="Tahoma" w:eastAsia="Times New Roman" w:hAnsi="Tahoma" w:cs="Times New Roman"/>
      <w:sz w:val="20"/>
      <w:szCs w:val="20"/>
    </w:rPr>
  </w:style>
  <w:style w:type="paragraph" w:styleId="Header">
    <w:name w:val="header"/>
    <w:basedOn w:val="Normal"/>
    <w:link w:val="HeaderChar"/>
    <w:uiPriority w:val="99"/>
    <w:unhideWhenUsed/>
    <w:rsid w:val="00CC7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AB"/>
  </w:style>
  <w:style w:type="paragraph" w:styleId="Footer">
    <w:name w:val="footer"/>
    <w:basedOn w:val="Normal"/>
    <w:link w:val="FooterChar"/>
    <w:uiPriority w:val="99"/>
    <w:unhideWhenUsed/>
    <w:rsid w:val="00CC7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AB"/>
  </w:style>
  <w:style w:type="paragraph" w:customStyle="1" w:styleId="Char4">
    <w:name w:val="Char4"/>
    <w:basedOn w:val="Normal"/>
    <w:semiHidden/>
    <w:rsid w:val="00085F07"/>
    <w:pPr>
      <w:spacing w:after="160" w:line="240" w:lineRule="exact"/>
    </w:pPr>
    <w:rPr>
      <w:rFonts w:ascii="Arial" w:eastAsia="Times New Roman" w:hAnsi="Arial" w:cs="Arial"/>
    </w:rPr>
  </w:style>
  <w:style w:type="paragraph" w:styleId="BalloonText">
    <w:name w:val="Balloon Text"/>
    <w:basedOn w:val="Normal"/>
    <w:link w:val="BalloonTextChar"/>
    <w:uiPriority w:val="99"/>
    <w:semiHidden/>
    <w:unhideWhenUsed/>
    <w:rsid w:val="00FF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249F2519-CD5E-4AA5-B304-42C4577CA74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41AE625-49C4-4B36-9B40-D1276EA8234A}"/>
</file>

<file path=customXml/itemProps2.xml><?xml version="1.0" encoding="utf-8"?>
<ds:datastoreItem xmlns:ds="http://schemas.openxmlformats.org/officeDocument/2006/customXml" ds:itemID="{69849735-EF09-40F3-B51C-DB90AC461CB2}"/>
</file>

<file path=customXml/itemProps3.xml><?xml version="1.0" encoding="utf-8"?>
<ds:datastoreItem xmlns:ds="http://schemas.openxmlformats.org/officeDocument/2006/customXml" ds:itemID="{5AFCB520-55CD-4317-B143-49224E2B0D6E}"/>
</file>

<file path=docProps/app.xml><?xml version="1.0" encoding="utf-8"?>
<Properties xmlns="http://schemas.openxmlformats.org/officeDocument/2006/extended-properties" xmlns:vt="http://schemas.openxmlformats.org/officeDocument/2006/docPropsVTypes">
  <Template>Normal</Template>
  <TotalTime>60</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Admin</cp:lastModifiedBy>
  <cp:revision>35</cp:revision>
  <cp:lastPrinted>2024-03-28T03:56:00Z</cp:lastPrinted>
  <dcterms:created xsi:type="dcterms:W3CDTF">2024-03-19T07:50:00Z</dcterms:created>
  <dcterms:modified xsi:type="dcterms:W3CDTF">2024-03-28T03:56:00Z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