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481" w:rsidRPr="006126F5" w:rsidRDefault="00346481" w:rsidP="00346481">
      <w:pPr>
        <w:tabs>
          <w:tab w:val="left" w:pos="900"/>
        </w:tabs>
        <w:rPr>
          <w:b/>
          <w:sz w:val="30"/>
          <w:szCs w:val="30"/>
        </w:rPr>
      </w:pPr>
      <w:r w:rsidRPr="006126F5">
        <w:rPr>
          <w:b/>
          <w:sz w:val="30"/>
          <w:szCs w:val="30"/>
        </w:rPr>
        <w:t>UỶ BAN NHÂN DÂN</w:t>
      </w:r>
      <w:r w:rsidRPr="006126F5">
        <w:rPr>
          <w:sz w:val="30"/>
          <w:szCs w:val="30"/>
        </w:rPr>
        <w:t xml:space="preserve">                                            </w:t>
      </w:r>
      <w:r>
        <w:rPr>
          <w:sz w:val="30"/>
          <w:szCs w:val="30"/>
        </w:rPr>
        <w:t xml:space="preserve">     </w:t>
      </w:r>
      <w:r w:rsidRPr="006126F5">
        <w:rPr>
          <w:sz w:val="30"/>
          <w:szCs w:val="30"/>
        </w:rPr>
        <w:t xml:space="preserve"> </w:t>
      </w:r>
      <w:r w:rsidRPr="006126F5">
        <w:rPr>
          <w:b/>
          <w:sz w:val="30"/>
          <w:szCs w:val="30"/>
        </w:rPr>
        <w:t xml:space="preserve">CỘNG HOÀ XÃ HỘI CHỦ NGHĨA VIỆT </w:t>
      </w:r>
      <w:smartTag w:uri="urn:schemas-microsoft-com:office:smarttags" w:element="place">
        <w:smartTag w:uri="urn:schemas-microsoft-com:office:smarttags" w:element="country-region">
          <w:r w:rsidRPr="006126F5">
            <w:rPr>
              <w:b/>
              <w:sz w:val="30"/>
              <w:szCs w:val="30"/>
            </w:rPr>
            <w:t>NAM</w:t>
          </w:r>
        </w:smartTag>
      </w:smartTag>
    </w:p>
    <w:p w:rsidR="00346481" w:rsidRPr="006126F5" w:rsidRDefault="00346481" w:rsidP="00346481">
      <w:pPr>
        <w:tabs>
          <w:tab w:val="left" w:pos="900"/>
        </w:tabs>
        <w:rPr>
          <w:sz w:val="30"/>
          <w:szCs w:val="30"/>
        </w:rPr>
      </w:pPr>
      <w:r w:rsidRPr="006126F5">
        <w:rPr>
          <w:b/>
          <w:sz w:val="30"/>
          <w:szCs w:val="30"/>
        </w:rPr>
        <w:t xml:space="preserve">   TỈNH BÌNH ĐỊNH</w:t>
      </w:r>
      <w:r w:rsidRPr="006126F5">
        <w:rPr>
          <w:sz w:val="30"/>
          <w:szCs w:val="30"/>
        </w:rPr>
        <w:t xml:space="preserve">                                                                </w:t>
      </w:r>
      <w:r>
        <w:rPr>
          <w:sz w:val="30"/>
          <w:szCs w:val="30"/>
        </w:rPr>
        <w:t xml:space="preserve">    </w:t>
      </w:r>
      <w:r w:rsidRPr="006126F5">
        <w:rPr>
          <w:b/>
          <w:sz w:val="30"/>
          <w:szCs w:val="30"/>
        </w:rPr>
        <w:t xml:space="preserve">Độc </w:t>
      </w:r>
      <w:proofErr w:type="gramStart"/>
      <w:r w:rsidRPr="006126F5">
        <w:rPr>
          <w:b/>
          <w:sz w:val="30"/>
          <w:szCs w:val="30"/>
        </w:rPr>
        <w:t>lập  -</w:t>
      </w:r>
      <w:proofErr w:type="gramEnd"/>
      <w:r w:rsidRPr="006126F5">
        <w:rPr>
          <w:b/>
          <w:sz w:val="30"/>
          <w:szCs w:val="30"/>
        </w:rPr>
        <w:t xml:space="preserve"> Tự do - Hạnh phúc</w:t>
      </w:r>
    </w:p>
    <w:p w:rsidR="00346481" w:rsidRPr="005A4556" w:rsidRDefault="00346481" w:rsidP="00346481">
      <w:pPr>
        <w:tabs>
          <w:tab w:val="left" w:pos="900"/>
        </w:tabs>
        <w:rPr>
          <w:sz w:val="28"/>
          <w:szCs w:val="28"/>
        </w:rPr>
      </w:pPr>
      <w:r w:rsidRPr="005A4556">
        <w:rPr>
          <w:noProof/>
          <w:sz w:val="28"/>
          <w:szCs w:val="28"/>
        </w:rPr>
        <mc:AlternateContent>
          <mc:Choice Requires="wps">
            <w:drawing>
              <wp:anchor distT="0" distB="0" distL="114300" distR="114300" simplePos="0" relativeHeight="251660288" behindDoc="0" locked="0" layoutInCell="1" allowOverlap="1" wp14:anchorId="4F5099B6" wp14:editId="6225C37E">
                <wp:simplePos x="0" y="0"/>
                <wp:positionH relativeFrom="column">
                  <wp:posOffset>5137785</wp:posOffset>
                </wp:positionH>
                <wp:positionV relativeFrom="paragraph">
                  <wp:posOffset>48260</wp:posOffset>
                </wp:positionV>
                <wp:extent cx="2007235" cy="0"/>
                <wp:effectExtent l="13335" t="7620" r="8255" b="1143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72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5pt,3.8pt" to="562.6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"/>
            </w:pict>
          </mc:Fallback>
        </mc:AlternateContent>
      </w:r>
      <w:r w:rsidRPr="005A4556">
        <w:rPr>
          <w:noProof/>
          <w:sz w:val="28"/>
          <w:szCs w:val="28"/>
        </w:rPr>
        <mc:AlternateContent>
          <mc:Choice Requires="wps">
            <w:drawing>
              <wp:anchor distT="0" distB="0" distL="114300" distR="114300" simplePos="0" relativeHeight="251659264" behindDoc="0" locked="0" layoutInCell="1" allowOverlap="1" wp14:anchorId="5DC99396" wp14:editId="192FC107">
                <wp:simplePos x="0" y="0"/>
                <wp:positionH relativeFrom="column">
                  <wp:posOffset>342900</wp:posOffset>
                </wp:positionH>
                <wp:positionV relativeFrom="paragraph">
                  <wp:posOffset>48260</wp:posOffset>
                </wp:positionV>
                <wp:extent cx="1038225" cy="0"/>
                <wp:effectExtent l="9525" t="7620" r="9525" b="1143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8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3.8pt" to="108.7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"/>
            </w:pict>
          </mc:Fallback>
        </mc:AlternateContent>
      </w:r>
      <w:r w:rsidRPr="005A4556">
        <w:rPr>
          <w:sz w:val="28"/>
          <w:szCs w:val="28"/>
        </w:rPr>
        <w:t xml:space="preserve">    </w:t>
      </w:r>
      <w:r>
        <w:rPr>
          <w:sz w:val="28"/>
          <w:szCs w:val="28"/>
        </w:rPr>
        <w:t xml:space="preserve">  </w:t>
      </w:r>
      <w:r w:rsidRPr="005A4556">
        <w:rPr>
          <w:sz w:val="28"/>
          <w:szCs w:val="28"/>
        </w:rPr>
        <w:t xml:space="preserve">                                               </w:t>
      </w:r>
      <w:r>
        <w:rPr>
          <w:sz w:val="28"/>
          <w:szCs w:val="28"/>
        </w:rPr>
        <w:t xml:space="preserve">                                                     </w:t>
      </w:r>
    </w:p>
    <w:p w:rsidR="00346481" w:rsidRPr="00A95A2E" w:rsidRDefault="00346481" w:rsidP="00346481">
      <w:pPr>
        <w:spacing w:after="120"/>
        <w:rPr>
          <w:b/>
          <w:sz w:val="2"/>
        </w:rPr>
      </w:pPr>
      <w:r>
        <w:rPr>
          <w:sz w:val="28"/>
          <w:szCs w:val="28"/>
        </w:rPr>
        <w:t xml:space="preserve">                                                                                 </w:t>
      </w:r>
      <w:r w:rsidRPr="005A4556">
        <w:rPr>
          <w:sz w:val="28"/>
          <w:szCs w:val="28"/>
        </w:rPr>
        <w:t xml:space="preserve">     </w:t>
      </w:r>
      <w:r w:rsidRPr="00A95A2E">
        <w:rPr>
          <w:sz w:val="18"/>
          <w:szCs w:val="28"/>
        </w:rPr>
        <w:t xml:space="preserve">                          </w:t>
      </w:r>
    </w:p>
    <w:p w:rsidR="00346481" w:rsidRPr="007100C5" w:rsidRDefault="00346481" w:rsidP="00346481">
      <w:pPr>
        <w:ind w:left="-1560"/>
        <w:rPr>
          <w:sz w:val="2"/>
        </w:rPr>
      </w:pPr>
      <w:r>
        <w:rPr>
          <w:b/>
          <w:sz w:val="17"/>
        </w:rPr>
        <w:t xml:space="preserve">                                                 </w:t>
      </w:r>
      <w:r>
        <w:rPr>
          <w:sz w:val="20"/>
        </w:rPr>
        <w:t xml:space="preserve">                                                                                                                                                                                       </w:t>
      </w:r>
    </w:p>
    <w:p w:rsidR="00346481" w:rsidRDefault="00346481" w:rsidP="00346481">
      <w:pPr>
        <w:pStyle w:val="Heading5"/>
        <w:spacing w:before="0" w:after="0"/>
        <w:jc w:val="center"/>
        <w:rPr>
          <w:rFonts w:ascii="Times New Roman" w:hAnsi="Times New Roman"/>
          <w:i w:val="0"/>
          <w:sz w:val="28"/>
          <w:szCs w:val="28"/>
        </w:rPr>
      </w:pPr>
      <w:r w:rsidRPr="005A6854">
        <w:rPr>
          <w:rFonts w:ascii="Times New Roman" w:hAnsi="Times New Roman"/>
          <w:i w:val="0"/>
          <w:sz w:val="28"/>
          <w:szCs w:val="28"/>
        </w:rPr>
        <w:t>CHƯƠNG TRÌNH CÔNG TÁC</w:t>
      </w:r>
      <w:r>
        <w:rPr>
          <w:rFonts w:ascii="Times New Roman" w:hAnsi="Times New Roman"/>
          <w:i w:val="0"/>
          <w:sz w:val="28"/>
          <w:szCs w:val="28"/>
        </w:rPr>
        <w:t xml:space="preserve"> TRỌNG TÂM NĂM 2020</w:t>
      </w:r>
    </w:p>
    <w:p w:rsidR="00346481" w:rsidRPr="005A6854" w:rsidRDefault="00346481" w:rsidP="00346481">
      <w:pPr>
        <w:jc w:val="center"/>
        <w:rPr>
          <w:i/>
          <w:sz w:val="28"/>
          <w:szCs w:val="28"/>
        </w:rPr>
      </w:pPr>
      <w:r w:rsidRPr="005A6854">
        <w:rPr>
          <w:i/>
          <w:sz w:val="28"/>
          <w:szCs w:val="28"/>
        </w:rPr>
        <w:t xml:space="preserve">(Ban hành kèm </w:t>
      </w:r>
      <w:proofErr w:type="gramStart"/>
      <w:r w:rsidRPr="005A6854">
        <w:rPr>
          <w:i/>
          <w:sz w:val="28"/>
          <w:szCs w:val="28"/>
        </w:rPr>
        <w:t>theo</w:t>
      </w:r>
      <w:proofErr w:type="gramEnd"/>
      <w:r w:rsidRPr="005A6854">
        <w:rPr>
          <w:i/>
          <w:sz w:val="28"/>
          <w:szCs w:val="28"/>
        </w:rPr>
        <w:t xml:space="preserve"> Quyết định số  </w:t>
      </w:r>
      <w:r>
        <w:rPr>
          <w:i/>
          <w:sz w:val="28"/>
          <w:szCs w:val="28"/>
        </w:rPr>
        <w:t xml:space="preserve">    </w:t>
      </w:r>
      <w:r w:rsidRPr="005A6854">
        <w:rPr>
          <w:i/>
          <w:sz w:val="28"/>
          <w:szCs w:val="28"/>
        </w:rPr>
        <w:t xml:space="preserve"> /QĐ-UBND ngày </w:t>
      </w:r>
      <w:r>
        <w:rPr>
          <w:i/>
          <w:sz w:val="28"/>
          <w:szCs w:val="28"/>
        </w:rPr>
        <w:t xml:space="preserve">     /01/2020</w:t>
      </w:r>
      <w:r w:rsidRPr="005A6854">
        <w:rPr>
          <w:i/>
          <w:sz w:val="28"/>
          <w:szCs w:val="28"/>
        </w:rPr>
        <w:t xml:space="preserve"> của UBND tỉnh)</w:t>
      </w:r>
    </w:p>
    <w:p w:rsidR="00346481" w:rsidRDefault="00346481" w:rsidP="00346481">
      <w:pPr>
        <w:jc w:val="both"/>
        <w:rPr>
          <w:sz w:val="20"/>
        </w:rPr>
      </w:pPr>
      <w:r>
        <w:rPr>
          <w:noProof/>
          <w:sz w:val="28"/>
          <w:szCs w:val="28"/>
        </w:rPr>
        <mc:AlternateContent>
          <mc:Choice Requires="wps">
            <w:drawing>
              <wp:anchor distT="0" distB="0" distL="114300" distR="114300" simplePos="0" relativeHeight="251661312" behindDoc="0" locked="0" layoutInCell="1" allowOverlap="1" wp14:anchorId="580CF3B9" wp14:editId="03EED34E">
                <wp:simplePos x="0" y="0"/>
                <wp:positionH relativeFrom="column">
                  <wp:posOffset>3771900</wp:posOffset>
                </wp:positionH>
                <wp:positionV relativeFrom="paragraph">
                  <wp:posOffset>78105</wp:posOffset>
                </wp:positionV>
                <wp:extent cx="1371600" cy="0"/>
                <wp:effectExtent l="9525" t="11430" r="9525" b="762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pt,6.15pt" to="40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"/>
            </w:pict>
          </mc:Fallback>
        </mc:AlternateContent>
      </w:r>
    </w:p>
    <w:p w:rsidR="00346481" w:rsidRPr="008C71B6" w:rsidRDefault="00346481" w:rsidP="00346481">
      <w:pPr>
        <w:jc w:val="both"/>
        <w:rPr>
          <w:sz w:val="18"/>
        </w:rPr>
      </w:pPr>
    </w:p>
    <w:p w:rsidR="00346481" w:rsidRPr="001C343F" w:rsidRDefault="00346481" w:rsidP="00346481">
      <w:pPr>
        <w:jc w:val="both"/>
        <w:rPr>
          <w:sz w:val="2"/>
        </w:rPr>
      </w:pPr>
      <w:r>
        <w:rPr>
          <w:sz w:val="20"/>
        </w:rPr>
        <w:tab/>
      </w:r>
    </w:p>
    <w:p w:rsidR="00346481" w:rsidRPr="00A95A2E" w:rsidRDefault="00346481" w:rsidP="00346481">
      <w:pPr>
        <w:rPr>
          <w:sz w:val="4"/>
        </w:rPr>
      </w:pPr>
    </w:p>
    <w:tbl>
      <w:tblPr>
        <w:tblW w:w="154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844"/>
        <w:gridCol w:w="2693"/>
        <w:gridCol w:w="1071"/>
        <w:gridCol w:w="1134"/>
      </w:tblGrid>
      <w:tr w:rsidR="00346481" w:rsidTr="003E6266">
        <w:tc>
          <w:tcPr>
            <w:tcW w:w="709" w:type="dxa"/>
            <w:tcBorders>
              <w:top w:val="single" w:sz="12" w:space="0" w:color="auto"/>
              <w:left w:val="single" w:sz="12" w:space="0" w:color="auto"/>
              <w:bottom w:val="single" w:sz="12" w:space="0" w:color="auto"/>
              <w:right w:val="single" w:sz="12" w:space="0" w:color="auto"/>
            </w:tcBorders>
            <w:shd w:val="pct10" w:color="auto" w:fill="auto"/>
            <w:vAlign w:val="center"/>
          </w:tcPr>
          <w:p w:rsidR="00346481" w:rsidRPr="00F24106" w:rsidRDefault="00346481" w:rsidP="006A546B">
            <w:pPr>
              <w:spacing w:before="60" w:after="60"/>
              <w:jc w:val="center"/>
              <w:rPr>
                <w:b/>
                <w:sz w:val="24"/>
              </w:rPr>
            </w:pPr>
            <w:r>
              <w:rPr>
                <w:b/>
                <w:sz w:val="24"/>
              </w:rPr>
              <w:t>S</w:t>
            </w:r>
            <w:r w:rsidRPr="00F24106">
              <w:rPr>
                <w:b/>
                <w:sz w:val="24"/>
              </w:rPr>
              <w:t>Ố</w:t>
            </w:r>
          </w:p>
          <w:p w:rsidR="00346481" w:rsidRDefault="00346481" w:rsidP="006A546B">
            <w:pPr>
              <w:spacing w:before="60" w:after="60"/>
              <w:jc w:val="center"/>
              <w:rPr>
                <w:b/>
                <w:sz w:val="24"/>
              </w:rPr>
            </w:pPr>
            <w:r>
              <w:rPr>
                <w:b/>
                <w:sz w:val="24"/>
              </w:rPr>
              <w:t>TT</w:t>
            </w:r>
          </w:p>
        </w:tc>
        <w:tc>
          <w:tcPr>
            <w:tcW w:w="9844" w:type="dxa"/>
            <w:tcBorders>
              <w:top w:val="single" w:sz="12" w:space="0" w:color="auto"/>
              <w:left w:val="single" w:sz="12" w:space="0" w:color="auto"/>
              <w:bottom w:val="single" w:sz="12" w:space="0" w:color="auto"/>
              <w:right w:val="single" w:sz="12" w:space="0" w:color="auto"/>
            </w:tcBorders>
            <w:shd w:val="pct10" w:color="auto" w:fill="auto"/>
            <w:vAlign w:val="center"/>
          </w:tcPr>
          <w:p w:rsidR="00346481" w:rsidRPr="00174BE1" w:rsidRDefault="00346481" w:rsidP="006A546B">
            <w:pPr>
              <w:pStyle w:val="Heading3"/>
              <w:spacing w:before="60" w:after="60"/>
              <w:rPr>
                <w:rFonts w:ascii="Times New Roman" w:hAnsi="Times New Roman"/>
                <w:i w:val="0"/>
              </w:rPr>
            </w:pPr>
            <w:r>
              <w:rPr>
                <w:rFonts w:ascii="Times New Roman" w:hAnsi="Times New Roman"/>
                <w:i w:val="0"/>
              </w:rPr>
              <w:t>N</w:t>
            </w:r>
            <w:r w:rsidRPr="00174BE1">
              <w:rPr>
                <w:rFonts w:ascii="Times New Roman" w:hAnsi="Times New Roman"/>
                <w:i w:val="0"/>
              </w:rPr>
              <w:t>ỘI</w:t>
            </w:r>
            <w:r>
              <w:rPr>
                <w:rFonts w:ascii="Times New Roman" w:hAnsi="Times New Roman"/>
                <w:i w:val="0"/>
              </w:rPr>
              <w:t xml:space="preserve"> DUNG</w:t>
            </w:r>
          </w:p>
        </w:tc>
        <w:tc>
          <w:tcPr>
            <w:tcW w:w="2693" w:type="dxa"/>
            <w:tcBorders>
              <w:top w:val="single" w:sz="12" w:space="0" w:color="auto"/>
              <w:left w:val="single" w:sz="12" w:space="0" w:color="auto"/>
              <w:bottom w:val="single" w:sz="12" w:space="0" w:color="auto"/>
              <w:right w:val="single" w:sz="12" w:space="0" w:color="auto"/>
            </w:tcBorders>
            <w:shd w:val="pct10" w:color="auto" w:fill="auto"/>
            <w:vAlign w:val="center"/>
          </w:tcPr>
          <w:p w:rsidR="00346481" w:rsidRDefault="00346481" w:rsidP="006A546B">
            <w:pPr>
              <w:spacing w:before="60" w:after="60"/>
              <w:jc w:val="center"/>
              <w:rPr>
                <w:b/>
                <w:sz w:val="24"/>
              </w:rPr>
            </w:pPr>
            <w:r>
              <w:rPr>
                <w:b/>
                <w:sz w:val="24"/>
              </w:rPr>
              <w:t>CƠ QUAN TRÌNH</w:t>
            </w:r>
          </w:p>
        </w:tc>
        <w:tc>
          <w:tcPr>
            <w:tcW w:w="1071" w:type="dxa"/>
            <w:tcBorders>
              <w:top w:val="single" w:sz="12" w:space="0" w:color="auto"/>
              <w:left w:val="single" w:sz="12" w:space="0" w:color="auto"/>
              <w:bottom w:val="single" w:sz="12" w:space="0" w:color="auto"/>
              <w:right w:val="single" w:sz="12" w:space="0" w:color="auto"/>
            </w:tcBorders>
            <w:shd w:val="pct10" w:color="auto" w:fill="auto"/>
            <w:vAlign w:val="center"/>
          </w:tcPr>
          <w:p w:rsidR="00346481" w:rsidRDefault="00346481" w:rsidP="006A546B">
            <w:pPr>
              <w:spacing w:before="60" w:after="60"/>
              <w:ind w:left="-172" w:right="-108"/>
              <w:jc w:val="center"/>
              <w:rPr>
                <w:b/>
                <w:sz w:val="24"/>
              </w:rPr>
            </w:pPr>
            <w:r>
              <w:rPr>
                <w:b/>
                <w:sz w:val="24"/>
              </w:rPr>
              <w:t>THỜI GIAN TRÌNH</w:t>
            </w:r>
          </w:p>
        </w:tc>
        <w:tc>
          <w:tcPr>
            <w:tcW w:w="1134" w:type="dxa"/>
            <w:tcBorders>
              <w:top w:val="single" w:sz="12" w:space="0" w:color="auto"/>
              <w:left w:val="single" w:sz="12" w:space="0" w:color="auto"/>
              <w:bottom w:val="single" w:sz="12" w:space="0" w:color="auto"/>
              <w:right w:val="single" w:sz="12" w:space="0" w:color="auto"/>
            </w:tcBorders>
            <w:shd w:val="pct10" w:color="auto" w:fill="auto"/>
            <w:vAlign w:val="center"/>
          </w:tcPr>
          <w:p w:rsidR="00346481" w:rsidRPr="00355CB6" w:rsidRDefault="00346481" w:rsidP="006A546B">
            <w:pPr>
              <w:spacing w:before="60" w:after="60"/>
              <w:jc w:val="center"/>
              <w:rPr>
                <w:b/>
                <w:sz w:val="24"/>
              </w:rPr>
            </w:pPr>
            <w:r>
              <w:rPr>
                <w:b/>
                <w:sz w:val="24"/>
              </w:rPr>
              <w:t>Ghi ch</w:t>
            </w:r>
            <w:r w:rsidRPr="00355CB6">
              <w:rPr>
                <w:b/>
                <w:sz w:val="24"/>
              </w:rPr>
              <w:t>ú</w:t>
            </w:r>
          </w:p>
        </w:tc>
      </w:tr>
      <w:tr w:rsidR="00F3329A" w:rsidRPr="00F3329A" w:rsidTr="003E6266">
        <w:tc>
          <w:tcPr>
            <w:tcW w:w="709" w:type="dxa"/>
            <w:tcBorders>
              <w:top w:val="dotted" w:sz="4" w:space="0" w:color="auto"/>
              <w:left w:val="single" w:sz="12" w:space="0" w:color="auto"/>
              <w:bottom w:val="dotted" w:sz="4" w:space="0" w:color="auto"/>
              <w:right w:val="single" w:sz="12" w:space="0" w:color="auto"/>
            </w:tcBorders>
            <w:vAlign w:val="center"/>
          </w:tcPr>
          <w:p w:rsidR="003E6266" w:rsidRPr="00F3329A" w:rsidRDefault="003E6266"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3E6266" w:rsidRPr="00F3329A" w:rsidRDefault="003E6266" w:rsidP="00A51EF0">
            <w:pPr>
              <w:spacing w:before="60" w:after="60"/>
              <w:jc w:val="both"/>
              <w:rPr>
                <w:sz w:val="28"/>
                <w:szCs w:val="28"/>
              </w:rPr>
            </w:pPr>
            <w:r w:rsidRPr="00F3329A">
              <w:rPr>
                <w:sz w:val="28"/>
                <w:szCs w:val="28"/>
                <w:shd w:val="clear" w:color="auto" w:fill="FFFFFF"/>
                <w:lang w:val="af-ZA"/>
              </w:rPr>
              <w:t>Đề án Phát triển ngành công nghiệp chế biến gỗ tỉnh Bình Định đến năm 2025, định hướng đến năm 2035</w:t>
            </w:r>
          </w:p>
        </w:tc>
        <w:tc>
          <w:tcPr>
            <w:tcW w:w="2693" w:type="dxa"/>
            <w:tcBorders>
              <w:top w:val="dotted" w:sz="4" w:space="0" w:color="auto"/>
              <w:left w:val="single" w:sz="12" w:space="0" w:color="auto"/>
              <w:bottom w:val="dotted" w:sz="4" w:space="0" w:color="auto"/>
              <w:right w:val="single" w:sz="12" w:space="0" w:color="auto"/>
            </w:tcBorders>
            <w:vAlign w:val="center"/>
          </w:tcPr>
          <w:p w:rsidR="003E6266" w:rsidRPr="00F3329A" w:rsidRDefault="003E6266" w:rsidP="00A51EF0">
            <w:pPr>
              <w:spacing w:before="60" w:after="60"/>
              <w:jc w:val="center"/>
              <w:rPr>
                <w:sz w:val="28"/>
                <w:szCs w:val="28"/>
              </w:rPr>
            </w:pPr>
            <w:r w:rsidRPr="00F3329A">
              <w:rPr>
                <w:sz w:val="28"/>
                <w:szCs w:val="28"/>
              </w:rPr>
              <w:t>Sở Công Thương</w:t>
            </w:r>
          </w:p>
        </w:tc>
        <w:tc>
          <w:tcPr>
            <w:tcW w:w="1071" w:type="dxa"/>
            <w:tcBorders>
              <w:top w:val="dotted" w:sz="4" w:space="0" w:color="auto"/>
              <w:left w:val="single" w:sz="12" w:space="0" w:color="auto"/>
              <w:bottom w:val="dotted" w:sz="4" w:space="0" w:color="auto"/>
              <w:right w:val="single" w:sz="12" w:space="0" w:color="auto"/>
            </w:tcBorders>
            <w:vAlign w:val="center"/>
          </w:tcPr>
          <w:p w:rsidR="003E6266" w:rsidRPr="00F3329A" w:rsidRDefault="003E6266" w:rsidP="00773718">
            <w:pPr>
              <w:spacing w:before="60" w:after="60"/>
              <w:jc w:val="center"/>
              <w:rPr>
                <w:sz w:val="28"/>
                <w:szCs w:val="28"/>
              </w:rPr>
            </w:pPr>
            <w:r w:rsidRPr="00F3329A">
              <w:rPr>
                <w:sz w:val="28"/>
                <w:szCs w:val="28"/>
              </w:rPr>
              <w:t>Tháng 1</w:t>
            </w:r>
          </w:p>
        </w:tc>
        <w:tc>
          <w:tcPr>
            <w:tcW w:w="1134" w:type="dxa"/>
            <w:tcBorders>
              <w:top w:val="dotted" w:sz="4" w:space="0" w:color="auto"/>
              <w:left w:val="single" w:sz="12" w:space="0" w:color="auto"/>
              <w:bottom w:val="dotted" w:sz="4" w:space="0" w:color="auto"/>
              <w:right w:val="single" w:sz="12" w:space="0" w:color="auto"/>
            </w:tcBorders>
            <w:vAlign w:val="center"/>
          </w:tcPr>
          <w:p w:rsidR="003E6266" w:rsidRPr="00F3329A" w:rsidRDefault="003E6266" w:rsidP="006A546B">
            <w:pPr>
              <w:spacing w:before="60" w:after="60"/>
              <w:jc w:val="center"/>
              <w:rPr>
                <w:sz w:val="28"/>
                <w:szCs w:val="28"/>
              </w:rPr>
            </w:pPr>
          </w:p>
        </w:tc>
      </w:tr>
      <w:tr w:rsidR="00FB5D9B" w:rsidRPr="00F3329A" w:rsidTr="003E6266">
        <w:tc>
          <w:tcPr>
            <w:tcW w:w="709" w:type="dxa"/>
            <w:tcBorders>
              <w:top w:val="dotted" w:sz="4" w:space="0" w:color="auto"/>
              <w:left w:val="single" w:sz="12" w:space="0" w:color="auto"/>
              <w:bottom w:val="dotted" w:sz="4" w:space="0" w:color="auto"/>
              <w:right w:val="single" w:sz="12" w:space="0" w:color="auto"/>
            </w:tcBorders>
            <w:vAlign w:val="center"/>
          </w:tcPr>
          <w:p w:rsidR="00FB5D9B" w:rsidRPr="00F3329A" w:rsidRDefault="00FB5D9B"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FB5D9B" w:rsidRPr="00F3329A" w:rsidRDefault="00FB5D9B" w:rsidP="00AF60E2">
            <w:pPr>
              <w:spacing w:before="60" w:after="60"/>
              <w:jc w:val="both"/>
              <w:rPr>
                <w:sz w:val="28"/>
                <w:szCs w:val="28"/>
                <w:lang w:val="af-ZA"/>
              </w:rPr>
            </w:pPr>
            <w:r>
              <w:rPr>
                <w:sz w:val="28"/>
                <w:szCs w:val="28"/>
                <w:lang w:val="af-ZA"/>
              </w:rPr>
              <w:t>Tổng kết đánh giá</w:t>
            </w:r>
            <w:r w:rsidR="00AF60E2">
              <w:rPr>
                <w:sz w:val="28"/>
                <w:szCs w:val="28"/>
                <w:lang w:val="af-ZA"/>
              </w:rPr>
              <w:t xml:space="preserve"> </w:t>
            </w:r>
            <w:r w:rsidR="00AA1B53">
              <w:rPr>
                <w:sz w:val="28"/>
                <w:szCs w:val="28"/>
                <w:lang w:val="af-ZA"/>
              </w:rPr>
              <w:t>0</w:t>
            </w:r>
            <w:r w:rsidR="00AF60E2">
              <w:rPr>
                <w:sz w:val="28"/>
                <w:szCs w:val="28"/>
                <w:lang w:val="af-ZA"/>
              </w:rPr>
              <w:t>5 năm (2015 – 2020)</w:t>
            </w:r>
            <w:r>
              <w:rPr>
                <w:sz w:val="28"/>
                <w:szCs w:val="28"/>
                <w:lang w:val="af-ZA"/>
              </w:rPr>
              <w:t xml:space="preserve"> tình hình kinh tế - xã hội, quốc phòng - an ninh và đối ngoại </w:t>
            </w:r>
            <w:r w:rsidR="00AF60E2">
              <w:rPr>
                <w:sz w:val="28"/>
                <w:szCs w:val="28"/>
                <w:lang w:val="af-ZA"/>
              </w:rPr>
              <w:t>trên địa bàn tỉnh</w:t>
            </w:r>
          </w:p>
        </w:tc>
        <w:tc>
          <w:tcPr>
            <w:tcW w:w="2693" w:type="dxa"/>
            <w:tcBorders>
              <w:top w:val="dotted" w:sz="4" w:space="0" w:color="auto"/>
              <w:left w:val="single" w:sz="12" w:space="0" w:color="auto"/>
              <w:bottom w:val="dotted" w:sz="4" w:space="0" w:color="auto"/>
              <w:right w:val="single" w:sz="12" w:space="0" w:color="auto"/>
            </w:tcBorders>
            <w:vAlign w:val="center"/>
          </w:tcPr>
          <w:p w:rsidR="00FB5D9B" w:rsidRPr="00F3329A" w:rsidRDefault="00FB5D9B" w:rsidP="006A546B">
            <w:pPr>
              <w:spacing w:before="60" w:after="60"/>
              <w:jc w:val="center"/>
              <w:rPr>
                <w:sz w:val="28"/>
                <w:szCs w:val="28"/>
              </w:rPr>
            </w:pPr>
            <w:r>
              <w:rPr>
                <w:sz w:val="28"/>
                <w:szCs w:val="28"/>
              </w:rPr>
              <w:t>Sở Kế hoạch và Đầu tư</w:t>
            </w:r>
          </w:p>
        </w:tc>
        <w:tc>
          <w:tcPr>
            <w:tcW w:w="1071" w:type="dxa"/>
            <w:tcBorders>
              <w:top w:val="dotted" w:sz="4" w:space="0" w:color="auto"/>
              <w:left w:val="single" w:sz="12" w:space="0" w:color="auto"/>
              <w:bottom w:val="dotted" w:sz="4" w:space="0" w:color="auto"/>
              <w:right w:val="single" w:sz="12" w:space="0" w:color="auto"/>
            </w:tcBorders>
            <w:vAlign w:val="center"/>
          </w:tcPr>
          <w:p w:rsidR="00FB5D9B" w:rsidRPr="00F3329A" w:rsidRDefault="00FB5D9B" w:rsidP="00773718">
            <w:pPr>
              <w:spacing w:before="60" w:after="60"/>
              <w:jc w:val="center"/>
              <w:rPr>
                <w:sz w:val="28"/>
                <w:szCs w:val="28"/>
              </w:rPr>
            </w:pPr>
            <w:r w:rsidRPr="00F3329A">
              <w:rPr>
                <w:sz w:val="28"/>
                <w:szCs w:val="28"/>
              </w:rPr>
              <w:t>Tháng 1</w:t>
            </w:r>
          </w:p>
        </w:tc>
        <w:tc>
          <w:tcPr>
            <w:tcW w:w="1134" w:type="dxa"/>
            <w:tcBorders>
              <w:top w:val="dotted" w:sz="4" w:space="0" w:color="auto"/>
              <w:left w:val="single" w:sz="12" w:space="0" w:color="auto"/>
              <w:bottom w:val="dotted" w:sz="4" w:space="0" w:color="auto"/>
              <w:right w:val="single" w:sz="12" w:space="0" w:color="auto"/>
            </w:tcBorders>
            <w:vAlign w:val="center"/>
          </w:tcPr>
          <w:p w:rsidR="00FB5D9B" w:rsidRPr="00F3329A" w:rsidRDefault="00FB5D9B" w:rsidP="006A546B">
            <w:pPr>
              <w:spacing w:before="60" w:after="60"/>
              <w:jc w:val="center"/>
              <w:rPr>
                <w:sz w:val="28"/>
                <w:szCs w:val="28"/>
              </w:rPr>
            </w:pPr>
          </w:p>
        </w:tc>
      </w:tr>
      <w:tr w:rsidR="00F3329A" w:rsidRPr="00F3329A"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Pr="00F3329A"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Pr="00F3329A" w:rsidRDefault="00A5425D" w:rsidP="00773718">
            <w:pPr>
              <w:spacing w:before="60" w:after="60"/>
              <w:jc w:val="both"/>
              <w:rPr>
                <w:sz w:val="28"/>
                <w:szCs w:val="28"/>
                <w:lang w:val="af-ZA"/>
              </w:rPr>
            </w:pPr>
            <w:r w:rsidRPr="00F3329A">
              <w:rPr>
                <w:sz w:val="28"/>
                <w:szCs w:val="28"/>
                <w:lang w:val="af-ZA"/>
              </w:rPr>
              <w:t>Kỷ niệm 231 năm Chiến thắng Ngọc Hồi – Đống Đa (1789-2020)</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F3329A" w:rsidRDefault="00A5425D" w:rsidP="006A546B">
            <w:pPr>
              <w:spacing w:before="60" w:after="60"/>
              <w:jc w:val="center"/>
              <w:rPr>
                <w:sz w:val="28"/>
                <w:szCs w:val="28"/>
              </w:rPr>
            </w:pPr>
            <w:r w:rsidRPr="00F3329A">
              <w:rPr>
                <w:sz w:val="28"/>
                <w:szCs w:val="28"/>
              </w:rPr>
              <w:t>Sở Văn hóa và Thể thao</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Pr="00F3329A" w:rsidRDefault="00A5425D" w:rsidP="00773718">
            <w:pPr>
              <w:spacing w:before="60" w:after="60"/>
              <w:jc w:val="center"/>
              <w:rPr>
                <w:sz w:val="28"/>
                <w:szCs w:val="28"/>
              </w:rPr>
            </w:pPr>
            <w:r w:rsidRPr="00F3329A">
              <w:rPr>
                <w:sz w:val="28"/>
                <w:szCs w:val="28"/>
              </w:rPr>
              <w:t>Tháng 1</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3329A" w:rsidRDefault="00A5425D" w:rsidP="006A546B">
            <w:pPr>
              <w:spacing w:before="60" w:after="60"/>
              <w:jc w:val="center"/>
              <w:rPr>
                <w:sz w:val="28"/>
                <w:szCs w:val="28"/>
              </w:rPr>
            </w:pPr>
          </w:p>
        </w:tc>
      </w:tr>
      <w:tr w:rsidR="00FC0D4C"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FC0D4C" w:rsidRDefault="00FC0D4C"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FC0D4C" w:rsidRPr="00F3329A" w:rsidRDefault="00FC0D4C" w:rsidP="00064A4A">
            <w:pPr>
              <w:spacing w:before="60" w:after="60"/>
              <w:jc w:val="both"/>
              <w:rPr>
                <w:sz w:val="28"/>
                <w:szCs w:val="28"/>
              </w:rPr>
            </w:pPr>
            <w:r w:rsidRPr="00F3329A">
              <w:rPr>
                <w:sz w:val="28"/>
                <w:szCs w:val="28"/>
              </w:rPr>
              <w:t>Đồ án Quy hoạch phân khu tỷ lệ 1/2000 khu vực 12 phường nội thành, thành phố Quy Nhơn</w:t>
            </w:r>
          </w:p>
        </w:tc>
        <w:tc>
          <w:tcPr>
            <w:tcW w:w="2693" w:type="dxa"/>
            <w:tcBorders>
              <w:top w:val="dotted" w:sz="4" w:space="0" w:color="auto"/>
              <w:left w:val="single" w:sz="12" w:space="0" w:color="auto"/>
              <w:bottom w:val="dotted" w:sz="4" w:space="0" w:color="auto"/>
              <w:right w:val="single" w:sz="12" w:space="0" w:color="auto"/>
            </w:tcBorders>
            <w:vAlign w:val="center"/>
          </w:tcPr>
          <w:p w:rsidR="00FC0D4C" w:rsidRPr="00F3329A" w:rsidRDefault="00FC0D4C" w:rsidP="00064A4A">
            <w:pPr>
              <w:spacing w:before="60" w:after="60"/>
              <w:jc w:val="center"/>
              <w:rPr>
                <w:sz w:val="28"/>
                <w:szCs w:val="28"/>
              </w:rPr>
            </w:pPr>
            <w:r w:rsidRPr="00F3329A">
              <w:rPr>
                <w:sz w:val="28"/>
                <w:szCs w:val="28"/>
              </w:rPr>
              <w:t>Sở Xây dựng</w:t>
            </w:r>
          </w:p>
        </w:tc>
        <w:tc>
          <w:tcPr>
            <w:tcW w:w="1071" w:type="dxa"/>
            <w:tcBorders>
              <w:top w:val="dotted" w:sz="4" w:space="0" w:color="auto"/>
              <w:left w:val="single" w:sz="12" w:space="0" w:color="auto"/>
              <w:bottom w:val="dotted" w:sz="4" w:space="0" w:color="auto"/>
              <w:right w:val="single" w:sz="12" w:space="0" w:color="auto"/>
            </w:tcBorders>
            <w:vAlign w:val="center"/>
          </w:tcPr>
          <w:p w:rsidR="00FC0D4C" w:rsidRPr="00F3329A" w:rsidRDefault="00FC0D4C" w:rsidP="00FC0D4C">
            <w:pPr>
              <w:spacing w:before="60" w:after="60"/>
              <w:jc w:val="center"/>
              <w:rPr>
                <w:sz w:val="28"/>
                <w:szCs w:val="28"/>
              </w:rPr>
            </w:pPr>
            <w:r w:rsidRPr="00F3329A">
              <w:rPr>
                <w:sz w:val="28"/>
                <w:szCs w:val="28"/>
              </w:rPr>
              <w:t xml:space="preserve">Tháng </w:t>
            </w:r>
            <w:r>
              <w:rPr>
                <w:sz w:val="28"/>
                <w:szCs w:val="28"/>
              </w:rPr>
              <w:t>2</w:t>
            </w:r>
          </w:p>
        </w:tc>
        <w:tc>
          <w:tcPr>
            <w:tcW w:w="1134" w:type="dxa"/>
            <w:tcBorders>
              <w:top w:val="dotted" w:sz="4" w:space="0" w:color="auto"/>
              <w:left w:val="single" w:sz="12" w:space="0" w:color="auto"/>
              <w:bottom w:val="dotted" w:sz="4" w:space="0" w:color="auto"/>
              <w:right w:val="single" w:sz="12" w:space="0" w:color="auto"/>
            </w:tcBorders>
            <w:vAlign w:val="center"/>
          </w:tcPr>
          <w:p w:rsidR="00FC0D4C" w:rsidRPr="00695763" w:rsidRDefault="00FC0D4C" w:rsidP="00064A4A">
            <w:pPr>
              <w:spacing w:before="60" w:after="60"/>
              <w:jc w:val="center"/>
              <w:rPr>
                <w:i/>
                <w:sz w:val="28"/>
                <w:szCs w:val="28"/>
              </w:rPr>
            </w:pPr>
            <w:r w:rsidRPr="00695763">
              <w:rPr>
                <w:i/>
                <w:sz w:val="28"/>
                <w:szCs w:val="28"/>
              </w:rPr>
              <w:t>Năm 2019 chuyển sang</w:t>
            </w:r>
          </w:p>
        </w:tc>
      </w:tr>
      <w:tr w:rsidR="003E6266"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3E6266" w:rsidRDefault="003E6266"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3E6266" w:rsidRPr="003960A5" w:rsidRDefault="00A95A2E" w:rsidP="00186FF1">
            <w:pPr>
              <w:spacing w:before="60" w:after="60"/>
              <w:jc w:val="both"/>
              <w:rPr>
                <w:sz w:val="28"/>
                <w:szCs w:val="28"/>
              </w:rPr>
            </w:pPr>
            <w:r>
              <w:rPr>
                <w:sz w:val="28"/>
                <w:szCs w:val="28"/>
              </w:rPr>
              <w:t>Hướng dẫn</w:t>
            </w:r>
            <w:r w:rsidR="003E6266">
              <w:rPr>
                <w:sz w:val="28"/>
                <w:szCs w:val="28"/>
              </w:rPr>
              <w:t xml:space="preserve"> </w:t>
            </w:r>
            <w:r w:rsidR="00AF60E2">
              <w:rPr>
                <w:sz w:val="28"/>
                <w:szCs w:val="28"/>
              </w:rPr>
              <w:t xml:space="preserve">thực hiện </w:t>
            </w:r>
            <w:r w:rsidR="003E6266">
              <w:rPr>
                <w:sz w:val="28"/>
                <w:szCs w:val="28"/>
              </w:rPr>
              <w:t>quy trình bổ nhiệm, bổ nhiệm lại, điều động, luân chuyển và biệt phái công chức, viên chức lãnh đạo, quản lý trong cơ quan hành chính, đơn vị sự nghiệp thuộc UBND tỉnh</w:t>
            </w:r>
          </w:p>
        </w:tc>
        <w:tc>
          <w:tcPr>
            <w:tcW w:w="2693" w:type="dxa"/>
            <w:tcBorders>
              <w:top w:val="dotted" w:sz="4" w:space="0" w:color="auto"/>
              <w:left w:val="single" w:sz="12" w:space="0" w:color="auto"/>
              <w:bottom w:val="dotted" w:sz="4" w:space="0" w:color="auto"/>
              <w:right w:val="single" w:sz="12" w:space="0" w:color="auto"/>
            </w:tcBorders>
            <w:vAlign w:val="center"/>
          </w:tcPr>
          <w:p w:rsidR="003E6266" w:rsidRPr="003672D3" w:rsidRDefault="003E6266" w:rsidP="00A51EF0">
            <w:pPr>
              <w:spacing w:before="60" w:after="60"/>
              <w:jc w:val="center"/>
              <w:rPr>
                <w:sz w:val="28"/>
                <w:szCs w:val="28"/>
              </w:rPr>
            </w:pPr>
            <w:r>
              <w:rPr>
                <w:sz w:val="28"/>
                <w:szCs w:val="28"/>
              </w:rPr>
              <w:t>Sở Nội vụ</w:t>
            </w:r>
          </w:p>
        </w:tc>
        <w:tc>
          <w:tcPr>
            <w:tcW w:w="1071" w:type="dxa"/>
            <w:tcBorders>
              <w:top w:val="dotted" w:sz="4" w:space="0" w:color="auto"/>
              <w:left w:val="single" w:sz="12" w:space="0" w:color="auto"/>
              <w:bottom w:val="dotted" w:sz="4" w:space="0" w:color="auto"/>
              <w:right w:val="single" w:sz="12" w:space="0" w:color="auto"/>
            </w:tcBorders>
            <w:vAlign w:val="center"/>
          </w:tcPr>
          <w:p w:rsidR="003E6266" w:rsidRDefault="003E6266" w:rsidP="003E6266">
            <w:pPr>
              <w:spacing w:before="60" w:after="60"/>
              <w:jc w:val="center"/>
              <w:rPr>
                <w:sz w:val="28"/>
                <w:szCs w:val="28"/>
              </w:rPr>
            </w:pPr>
            <w:r>
              <w:rPr>
                <w:sz w:val="28"/>
                <w:szCs w:val="28"/>
              </w:rPr>
              <w:t>Tháng 2</w:t>
            </w:r>
          </w:p>
        </w:tc>
        <w:tc>
          <w:tcPr>
            <w:tcW w:w="1134" w:type="dxa"/>
            <w:tcBorders>
              <w:top w:val="dotted" w:sz="4" w:space="0" w:color="auto"/>
              <w:left w:val="single" w:sz="12" w:space="0" w:color="auto"/>
              <w:bottom w:val="dotted" w:sz="4" w:space="0" w:color="auto"/>
              <w:right w:val="single" w:sz="12" w:space="0" w:color="auto"/>
            </w:tcBorders>
            <w:vAlign w:val="center"/>
          </w:tcPr>
          <w:p w:rsidR="003E6266" w:rsidRPr="00695763" w:rsidRDefault="003E6266" w:rsidP="006A546B">
            <w:pPr>
              <w:spacing w:before="60" w:after="60"/>
              <w:jc w:val="center"/>
              <w:rPr>
                <w:i/>
                <w:sz w:val="28"/>
                <w:szCs w:val="28"/>
              </w:rPr>
            </w:pPr>
            <w:r w:rsidRPr="00695763">
              <w:rPr>
                <w:i/>
                <w:sz w:val="28"/>
                <w:szCs w:val="28"/>
              </w:rPr>
              <w:t>Năm 2019 chuyển sang</w:t>
            </w: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both"/>
              <w:rPr>
                <w:sz w:val="28"/>
                <w:szCs w:val="28"/>
                <w:lang w:val="af-ZA"/>
              </w:rPr>
            </w:pPr>
            <w:r>
              <w:rPr>
                <w:sz w:val="28"/>
                <w:szCs w:val="28"/>
                <w:lang w:val="af-ZA"/>
              </w:rPr>
              <w:t>Đồ án Quy hoạch phân khu xây dựng tỷ lệ 1/2000 Khu công nghiệp – Đô thị Becamex A (phân khu 7)</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672D3" w:rsidRDefault="00A5425D" w:rsidP="006A546B">
            <w:pPr>
              <w:spacing w:before="60" w:after="60"/>
              <w:jc w:val="center"/>
              <w:rPr>
                <w:sz w:val="28"/>
                <w:szCs w:val="28"/>
              </w:rPr>
            </w:pPr>
            <w:r>
              <w:rPr>
                <w:sz w:val="28"/>
                <w:szCs w:val="28"/>
              </w:rPr>
              <w:t>Ban Quản lý KKT</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3E6266">
            <w:pPr>
              <w:spacing w:before="60" w:after="60"/>
              <w:jc w:val="center"/>
              <w:rPr>
                <w:sz w:val="28"/>
                <w:szCs w:val="28"/>
              </w:rPr>
            </w:pPr>
            <w:r>
              <w:rPr>
                <w:sz w:val="28"/>
                <w:szCs w:val="28"/>
              </w:rPr>
              <w:t xml:space="preserve">Tháng </w:t>
            </w:r>
            <w:r w:rsidR="003E6266">
              <w:rPr>
                <w:sz w:val="28"/>
                <w:szCs w:val="28"/>
              </w:rPr>
              <w:t>2</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695763" w:rsidRDefault="005857D4" w:rsidP="006A546B">
            <w:pPr>
              <w:spacing w:before="60" w:after="60"/>
              <w:jc w:val="center"/>
              <w:rPr>
                <w:i/>
                <w:sz w:val="28"/>
                <w:szCs w:val="28"/>
              </w:rPr>
            </w:pPr>
            <w:r w:rsidRPr="00695763">
              <w:rPr>
                <w:i/>
                <w:sz w:val="28"/>
                <w:szCs w:val="28"/>
              </w:rPr>
              <w:t>Năm 2019 chuyển sang</w:t>
            </w: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both"/>
              <w:rPr>
                <w:sz w:val="28"/>
                <w:szCs w:val="28"/>
                <w:lang w:val="af-ZA"/>
              </w:rPr>
            </w:pPr>
            <w:r>
              <w:rPr>
                <w:sz w:val="28"/>
                <w:szCs w:val="28"/>
                <w:lang w:val="af-ZA"/>
              </w:rPr>
              <w:t>Đồ án Quy hoạch phân khu xây dựng tỷ lệ 1/2000 Khu đô thị Du lịch Nhơn Hội (phân khu 3)</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672D3" w:rsidRDefault="00A5425D" w:rsidP="006A546B">
            <w:pPr>
              <w:spacing w:before="60" w:after="60"/>
              <w:jc w:val="center"/>
              <w:rPr>
                <w:sz w:val="28"/>
                <w:szCs w:val="28"/>
              </w:rPr>
            </w:pPr>
            <w:r>
              <w:rPr>
                <w:sz w:val="28"/>
                <w:szCs w:val="28"/>
              </w:rPr>
              <w:t>Ban Quản lý KKT</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Default="00A5425D" w:rsidP="003E6266">
            <w:pPr>
              <w:spacing w:before="60" w:after="60"/>
              <w:jc w:val="center"/>
              <w:rPr>
                <w:sz w:val="28"/>
                <w:szCs w:val="28"/>
              </w:rPr>
            </w:pPr>
            <w:r>
              <w:rPr>
                <w:sz w:val="28"/>
                <w:szCs w:val="28"/>
              </w:rPr>
              <w:t xml:space="preserve">Tháng </w:t>
            </w:r>
            <w:r w:rsidR="003E6266">
              <w:rPr>
                <w:sz w:val="28"/>
                <w:szCs w:val="28"/>
              </w:rPr>
              <w:t>2</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Default="00A5425D" w:rsidP="00A51EF0">
            <w:pPr>
              <w:spacing w:before="60" w:after="60"/>
              <w:jc w:val="both"/>
              <w:rPr>
                <w:sz w:val="28"/>
                <w:szCs w:val="28"/>
                <w:lang w:val="af-ZA"/>
              </w:rPr>
            </w:pPr>
            <w:r w:rsidRPr="00265345">
              <w:rPr>
                <w:sz w:val="28"/>
                <w:szCs w:val="28"/>
              </w:rPr>
              <w:t>Kỷ niệm 90 năm Ngày thành lập Đảng Cộng sản Việt Nam (03/02/1930 – 03/02/2020)</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F3329A" w:rsidRDefault="00A5425D" w:rsidP="00A51EF0">
            <w:pPr>
              <w:spacing w:before="60" w:after="60"/>
              <w:jc w:val="center"/>
              <w:rPr>
                <w:sz w:val="28"/>
                <w:szCs w:val="28"/>
              </w:rPr>
            </w:pPr>
            <w:r w:rsidRPr="00F3329A">
              <w:rPr>
                <w:sz w:val="28"/>
                <w:szCs w:val="28"/>
              </w:rPr>
              <w:t>Sở Văn hóa và Thể thao</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Pr="00F3329A" w:rsidRDefault="00A5425D" w:rsidP="00773718">
            <w:pPr>
              <w:spacing w:before="60" w:after="60"/>
              <w:jc w:val="center"/>
              <w:rPr>
                <w:sz w:val="28"/>
                <w:szCs w:val="28"/>
              </w:rPr>
            </w:pPr>
            <w:r w:rsidRPr="00F3329A">
              <w:rPr>
                <w:sz w:val="28"/>
                <w:szCs w:val="28"/>
              </w:rPr>
              <w:t>Tháng 2</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both"/>
              <w:rPr>
                <w:sz w:val="28"/>
                <w:szCs w:val="28"/>
                <w:lang w:val="af-ZA"/>
              </w:rPr>
            </w:pPr>
            <w:r>
              <w:rPr>
                <w:sz w:val="28"/>
                <w:szCs w:val="28"/>
                <w:lang w:val="af-ZA"/>
              </w:rPr>
              <w:t>Quy hoạch chi tiết 1/500 Khu tái định cư Nhơn Phước mở rộng về phía Bắc; khu TMDV 03 – 04 thuộc Quỹ đất dọc đường trục Khu kinh tế nối dài</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lang w:val="af-ZA"/>
              </w:rPr>
            </w:pPr>
            <w:r>
              <w:rPr>
                <w:sz w:val="28"/>
                <w:szCs w:val="28"/>
              </w:rPr>
              <w:t>Ban Quản lý KKT</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Tháng 2</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both"/>
              <w:rPr>
                <w:sz w:val="28"/>
                <w:szCs w:val="28"/>
                <w:lang w:val="af-ZA"/>
              </w:rPr>
            </w:pPr>
            <w:r>
              <w:rPr>
                <w:sz w:val="28"/>
                <w:szCs w:val="28"/>
                <w:lang w:val="af-ZA"/>
              </w:rPr>
              <w:t>Đồ án quy hoạch phân khu xây dựng tỷ lệ 1/2000 Khu đô thị du lịch Phương Mai (phân khu 5)</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lang w:val="af-ZA"/>
              </w:rPr>
            </w:pPr>
            <w:r>
              <w:rPr>
                <w:sz w:val="28"/>
                <w:szCs w:val="28"/>
              </w:rPr>
              <w:t>Ban Quản lý KKT</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Tháng 2</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3E6266"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3E6266" w:rsidRDefault="003E6266"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3E6266" w:rsidRPr="0022529D" w:rsidRDefault="003E6266" w:rsidP="00A51EF0">
            <w:pPr>
              <w:spacing w:before="60" w:after="60"/>
              <w:jc w:val="both"/>
              <w:rPr>
                <w:sz w:val="28"/>
                <w:szCs w:val="28"/>
              </w:rPr>
            </w:pPr>
            <w:r w:rsidRPr="00B967FF">
              <w:rPr>
                <w:sz w:val="28"/>
                <w:szCs w:val="28"/>
              </w:rPr>
              <w:t>Đề án xã hội hóa hoạt động quản lý, khai thác một số di tích lịch sử - văn hóa và danh lam thắng cảnh trên địa bàn tỉnh Bình Định.</w:t>
            </w:r>
          </w:p>
        </w:tc>
        <w:tc>
          <w:tcPr>
            <w:tcW w:w="2693" w:type="dxa"/>
            <w:tcBorders>
              <w:top w:val="dotted" w:sz="4" w:space="0" w:color="auto"/>
              <w:left w:val="single" w:sz="12" w:space="0" w:color="auto"/>
              <w:bottom w:val="dotted" w:sz="4" w:space="0" w:color="auto"/>
              <w:right w:val="single" w:sz="12" w:space="0" w:color="auto"/>
            </w:tcBorders>
            <w:vAlign w:val="center"/>
          </w:tcPr>
          <w:p w:rsidR="003E6266" w:rsidRPr="003672D3" w:rsidRDefault="003E6266" w:rsidP="00A51EF0">
            <w:pPr>
              <w:spacing w:before="60" w:after="60"/>
              <w:jc w:val="center"/>
              <w:rPr>
                <w:sz w:val="28"/>
                <w:szCs w:val="28"/>
              </w:rPr>
            </w:pPr>
            <w:r>
              <w:rPr>
                <w:sz w:val="28"/>
                <w:szCs w:val="28"/>
              </w:rPr>
              <w:t>Sở Văn hóa và Thể thao</w:t>
            </w:r>
          </w:p>
        </w:tc>
        <w:tc>
          <w:tcPr>
            <w:tcW w:w="1071" w:type="dxa"/>
            <w:tcBorders>
              <w:top w:val="dotted" w:sz="4" w:space="0" w:color="auto"/>
              <w:left w:val="single" w:sz="12" w:space="0" w:color="auto"/>
              <w:bottom w:val="dotted" w:sz="4" w:space="0" w:color="auto"/>
              <w:right w:val="single" w:sz="12" w:space="0" w:color="auto"/>
            </w:tcBorders>
            <w:vAlign w:val="center"/>
          </w:tcPr>
          <w:p w:rsidR="003E6266" w:rsidRDefault="003E6266" w:rsidP="006A546B">
            <w:pPr>
              <w:spacing w:before="60" w:after="60"/>
              <w:jc w:val="center"/>
              <w:rPr>
                <w:sz w:val="28"/>
                <w:szCs w:val="28"/>
              </w:rPr>
            </w:pPr>
            <w:r>
              <w:rPr>
                <w:sz w:val="28"/>
                <w:szCs w:val="28"/>
              </w:rPr>
              <w:t>Tháng 3</w:t>
            </w:r>
          </w:p>
        </w:tc>
        <w:tc>
          <w:tcPr>
            <w:tcW w:w="1134" w:type="dxa"/>
            <w:tcBorders>
              <w:top w:val="dotted" w:sz="4" w:space="0" w:color="auto"/>
              <w:left w:val="single" w:sz="12" w:space="0" w:color="auto"/>
              <w:bottom w:val="dotted" w:sz="4" w:space="0" w:color="auto"/>
              <w:right w:val="single" w:sz="12" w:space="0" w:color="auto"/>
            </w:tcBorders>
            <w:vAlign w:val="center"/>
          </w:tcPr>
          <w:p w:rsidR="003E6266" w:rsidRPr="00695763" w:rsidRDefault="00CA71DC" w:rsidP="006A546B">
            <w:pPr>
              <w:spacing w:before="60" w:after="60"/>
              <w:jc w:val="center"/>
              <w:rPr>
                <w:i/>
                <w:sz w:val="28"/>
                <w:szCs w:val="28"/>
              </w:rPr>
            </w:pPr>
            <w:r w:rsidRPr="00695763">
              <w:rPr>
                <w:i/>
                <w:sz w:val="28"/>
                <w:szCs w:val="28"/>
              </w:rPr>
              <w:t>Năm 2019 chuyển sang</w:t>
            </w:r>
          </w:p>
        </w:tc>
      </w:tr>
      <w:tr w:rsidR="00695763"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695763" w:rsidRDefault="00695763"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695763" w:rsidRDefault="00695763" w:rsidP="00AF60E2">
            <w:pPr>
              <w:spacing w:before="60" w:after="60"/>
              <w:jc w:val="both"/>
              <w:rPr>
                <w:spacing w:val="-4"/>
                <w:sz w:val="28"/>
                <w:szCs w:val="28"/>
              </w:rPr>
            </w:pPr>
            <w:r>
              <w:rPr>
                <w:spacing w:val="-4"/>
                <w:sz w:val="28"/>
                <w:szCs w:val="28"/>
              </w:rPr>
              <w:t>Kế hoạch kiểm tra thực hiện sắp xếp, kiện toàn tổ chức bộ máy bên trong gắn với thực hiện tinh giản biên chế các cơ quan chuyên môn thuộc UBND tỉnh</w:t>
            </w:r>
          </w:p>
        </w:tc>
        <w:tc>
          <w:tcPr>
            <w:tcW w:w="2693" w:type="dxa"/>
            <w:tcBorders>
              <w:top w:val="dotted" w:sz="4" w:space="0" w:color="auto"/>
              <w:left w:val="single" w:sz="12" w:space="0" w:color="auto"/>
              <w:bottom w:val="dotted" w:sz="4" w:space="0" w:color="auto"/>
              <w:right w:val="single" w:sz="12" w:space="0" w:color="auto"/>
            </w:tcBorders>
            <w:vAlign w:val="center"/>
          </w:tcPr>
          <w:p w:rsidR="00695763" w:rsidRDefault="00695763" w:rsidP="006A546B">
            <w:pPr>
              <w:spacing w:before="60" w:after="60"/>
              <w:jc w:val="center"/>
              <w:rPr>
                <w:sz w:val="28"/>
                <w:szCs w:val="28"/>
              </w:rPr>
            </w:pPr>
            <w:r>
              <w:rPr>
                <w:sz w:val="28"/>
                <w:szCs w:val="28"/>
              </w:rPr>
              <w:t>Sở Nội vụ</w:t>
            </w:r>
          </w:p>
        </w:tc>
        <w:tc>
          <w:tcPr>
            <w:tcW w:w="1071" w:type="dxa"/>
            <w:tcBorders>
              <w:top w:val="dotted" w:sz="4" w:space="0" w:color="auto"/>
              <w:left w:val="single" w:sz="12" w:space="0" w:color="auto"/>
              <w:bottom w:val="dotted" w:sz="4" w:space="0" w:color="auto"/>
              <w:right w:val="single" w:sz="12" w:space="0" w:color="auto"/>
            </w:tcBorders>
            <w:vAlign w:val="center"/>
          </w:tcPr>
          <w:p w:rsidR="00695763" w:rsidRDefault="00695763" w:rsidP="006A546B">
            <w:pPr>
              <w:spacing w:before="60" w:after="60"/>
              <w:jc w:val="center"/>
              <w:rPr>
                <w:sz w:val="28"/>
                <w:szCs w:val="28"/>
              </w:rPr>
            </w:pPr>
            <w:r>
              <w:rPr>
                <w:sz w:val="28"/>
                <w:szCs w:val="28"/>
              </w:rPr>
              <w:t>Tháng 3</w:t>
            </w:r>
          </w:p>
        </w:tc>
        <w:tc>
          <w:tcPr>
            <w:tcW w:w="1134" w:type="dxa"/>
            <w:tcBorders>
              <w:top w:val="dotted" w:sz="4" w:space="0" w:color="auto"/>
              <w:left w:val="single" w:sz="12" w:space="0" w:color="auto"/>
              <w:bottom w:val="dotted" w:sz="4" w:space="0" w:color="auto"/>
              <w:right w:val="single" w:sz="12" w:space="0" w:color="auto"/>
            </w:tcBorders>
            <w:vAlign w:val="center"/>
          </w:tcPr>
          <w:p w:rsidR="00695763" w:rsidRPr="00FE6F37" w:rsidRDefault="00695763"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Pr="00D24F75" w:rsidRDefault="00A5425D" w:rsidP="006A546B">
            <w:pPr>
              <w:spacing w:before="60" w:after="60"/>
              <w:jc w:val="both"/>
              <w:rPr>
                <w:sz w:val="28"/>
                <w:szCs w:val="28"/>
                <w:lang w:val="af-ZA"/>
              </w:rPr>
            </w:pPr>
            <w:r>
              <w:rPr>
                <w:spacing w:val="-4"/>
                <w:sz w:val="28"/>
                <w:szCs w:val="28"/>
              </w:rPr>
              <w:t>Quy định Phân cấp quản lý, khai thác công trình thủy lợi tỉnh Bình Định.</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672D3" w:rsidRDefault="00A5425D" w:rsidP="006A546B">
            <w:pPr>
              <w:spacing w:before="60" w:after="60"/>
              <w:jc w:val="center"/>
              <w:rPr>
                <w:sz w:val="28"/>
                <w:szCs w:val="28"/>
              </w:rPr>
            </w:pPr>
            <w:r>
              <w:rPr>
                <w:sz w:val="28"/>
                <w:szCs w:val="28"/>
              </w:rPr>
              <w:t>Sở Nông nghiệp và PTNT</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Tháng 3</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Pr="0022529D" w:rsidRDefault="00A5425D" w:rsidP="006A546B">
            <w:pPr>
              <w:spacing w:before="60" w:after="60"/>
              <w:jc w:val="both"/>
              <w:rPr>
                <w:sz w:val="28"/>
                <w:szCs w:val="28"/>
              </w:rPr>
            </w:pPr>
            <w:r>
              <w:rPr>
                <w:sz w:val="28"/>
                <w:szCs w:val="28"/>
              </w:rPr>
              <w:t>Đ</w:t>
            </w:r>
            <w:r w:rsidRPr="004A4F57">
              <w:rPr>
                <w:sz w:val="28"/>
                <w:szCs w:val="28"/>
              </w:rPr>
              <w:t xml:space="preserve">ồ </w:t>
            </w:r>
            <w:proofErr w:type="gramStart"/>
            <w:r w:rsidRPr="004A4F57">
              <w:rPr>
                <w:sz w:val="28"/>
                <w:szCs w:val="28"/>
              </w:rPr>
              <w:t>án</w:t>
            </w:r>
            <w:proofErr w:type="gramEnd"/>
            <w:r w:rsidRPr="004A4F57">
              <w:rPr>
                <w:sz w:val="28"/>
                <w:szCs w:val="28"/>
              </w:rPr>
              <w:t xml:space="preserve"> Quy hoạch phân khu tỷ lệ 1/2000 Phân Khu 2 - Khu vực phía Nam đầm Đề Gi, huyện Phù Cát.</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672D3" w:rsidRDefault="00A5425D" w:rsidP="006A546B">
            <w:pPr>
              <w:spacing w:before="60" w:after="60"/>
              <w:jc w:val="center"/>
              <w:rPr>
                <w:sz w:val="28"/>
                <w:szCs w:val="28"/>
              </w:rPr>
            </w:pPr>
            <w:r>
              <w:rPr>
                <w:sz w:val="28"/>
                <w:szCs w:val="28"/>
              </w:rPr>
              <w:t>Sở Xây dựng</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Tháng 3</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Pr="0022529D" w:rsidRDefault="00A5425D" w:rsidP="00A95A2E">
            <w:pPr>
              <w:spacing w:before="60" w:after="60"/>
              <w:jc w:val="both"/>
              <w:rPr>
                <w:sz w:val="28"/>
                <w:szCs w:val="28"/>
              </w:rPr>
            </w:pPr>
            <w:r>
              <w:rPr>
                <w:sz w:val="28"/>
                <w:szCs w:val="28"/>
              </w:rPr>
              <w:t>G</w:t>
            </w:r>
            <w:r w:rsidRPr="004A4F57">
              <w:rPr>
                <w:sz w:val="28"/>
                <w:szCs w:val="28"/>
              </w:rPr>
              <w:t xml:space="preserve">iải pháp thu gom và xử lý chất thải rắn tập trung cho khu đô thị chưa có hệ thống xử lý </w:t>
            </w:r>
            <w:r w:rsidR="00A95A2E" w:rsidRPr="004A4F57">
              <w:rPr>
                <w:sz w:val="28"/>
                <w:szCs w:val="28"/>
              </w:rPr>
              <w:t>chất thải rắn</w:t>
            </w:r>
            <w:r w:rsidRPr="004A4F57">
              <w:rPr>
                <w:sz w:val="28"/>
                <w:szCs w:val="28"/>
              </w:rPr>
              <w:t>, gồm: Vĩnh Thạnh, An Lão, Hoài Ân, An Nhơn.</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672D3" w:rsidRDefault="00A5425D" w:rsidP="00B37D95">
            <w:pPr>
              <w:spacing w:before="60" w:after="60"/>
              <w:jc w:val="center"/>
              <w:rPr>
                <w:sz w:val="28"/>
                <w:szCs w:val="28"/>
              </w:rPr>
            </w:pPr>
            <w:r>
              <w:rPr>
                <w:sz w:val="28"/>
                <w:szCs w:val="28"/>
              </w:rPr>
              <w:t>Sở Xây dựng</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Default="00A5425D" w:rsidP="00B37D95">
            <w:pPr>
              <w:spacing w:before="60" w:after="60"/>
              <w:jc w:val="center"/>
              <w:rPr>
                <w:sz w:val="28"/>
                <w:szCs w:val="28"/>
              </w:rPr>
            </w:pPr>
            <w:r>
              <w:rPr>
                <w:sz w:val="28"/>
                <w:szCs w:val="28"/>
              </w:rPr>
              <w:t>Tháng 3</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BC2754"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BC2754" w:rsidRDefault="00BC2754"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BC2754" w:rsidRDefault="00BC2754" w:rsidP="0056719A">
            <w:pPr>
              <w:spacing w:before="60" w:after="60"/>
              <w:jc w:val="both"/>
              <w:rPr>
                <w:sz w:val="28"/>
                <w:szCs w:val="28"/>
              </w:rPr>
            </w:pPr>
            <w:r>
              <w:rPr>
                <w:sz w:val="28"/>
                <w:szCs w:val="28"/>
              </w:rPr>
              <w:t>Tuyển dụng công chức hành chính</w:t>
            </w:r>
          </w:p>
        </w:tc>
        <w:tc>
          <w:tcPr>
            <w:tcW w:w="2693" w:type="dxa"/>
            <w:tcBorders>
              <w:top w:val="dotted" w:sz="4" w:space="0" w:color="auto"/>
              <w:left w:val="single" w:sz="12" w:space="0" w:color="auto"/>
              <w:bottom w:val="dotted" w:sz="4" w:space="0" w:color="auto"/>
              <w:right w:val="single" w:sz="12" w:space="0" w:color="auto"/>
            </w:tcBorders>
            <w:vAlign w:val="center"/>
          </w:tcPr>
          <w:p w:rsidR="00BC2754" w:rsidRDefault="00BC2754" w:rsidP="006A546B">
            <w:pPr>
              <w:spacing w:before="60" w:after="60"/>
              <w:jc w:val="center"/>
              <w:rPr>
                <w:sz w:val="28"/>
                <w:szCs w:val="28"/>
              </w:rPr>
            </w:pPr>
            <w:r>
              <w:rPr>
                <w:sz w:val="28"/>
                <w:szCs w:val="28"/>
              </w:rPr>
              <w:t>Sở Nội vụ</w:t>
            </w:r>
          </w:p>
        </w:tc>
        <w:tc>
          <w:tcPr>
            <w:tcW w:w="1071" w:type="dxa"/>
            <w:tcBorders>
              <w:top w:val="dotted" w:sz="4" w:space="0" w:color="auto"/>
              <w:left w:val="single" w:sz="12" w:space="0" w:color="auto"/>
              <w:bottom w:val="dotted" w:sz="4" w:space="0" w:color="auto"/>
              <w:right w:val="single" w:sz="12" w:space="0" w:color="auto"/>
            </w:tcBorders>
            <w:vAlign w:val="center"/>
          </w:tcPr>
          <w:p w:rsidR="00BC2754" w:rsidRDefault="00BC2754" w:rsidP="006A546B">
            <w:pPr>
              <w:spacing w:before="60" w:after="60"/>
              <w:jc w:val="center"/>
              <w:rPr>
                <w:sz w:val="28"/>
                <w:szCs w:val="28"/>
              </w:rPr>
            </w:pPr>
            <w:r>
              <w:rPr>
                <w:sz w:val="28"/>
                <w:szCs w:val="28"/>
              </w:rPr>
              <w:t>Tháng 3</w:t>
            </w:r>
          </w:p>
        </w:tc>
        <w:tc>
          <w:tcPr>
            <w:tcW w:w="1134" w:type="dxa"/>
            <w:tcBorders>
              <w:top w:val="dotted" w:sz="4" w:space="0" w:color="auto"/>
              <w:left w:val="single" w:sz="12" w:space="0" w:color="auto"/>
              <w:bottom w:val="dotted" w:sz="4" w:space="0" w:color="auto"/>
              <w:right w:val="single" w:sz="12" w:space="0" w:color="auto"/>
            </w:tcBorders>
            <w:vAlign w:val="center"/>
          </w:tcPr>
          <w:p w:rsidR="00BC2754" w:rsidRPr="00FE6F37" w:rsidRDefault="00BC2754"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Pr="0022529D" w:rsidRDefault="00A5425D" w:rsidP="0056719A">
            <w:pPr>
              <w:spacing w:before="60" w:after="60"/>
              <w:jc w:val="both"/>
              <w:rPr>
                <w:sz w:val="28"/>
                <w:szCs w:val="28"/>
              </w:rPr>
            </w:pPr>
            <w:r w:rsidRPr="00265345">
              <w:rPr>
                <w:sz w:val="28"/>
                <w:szCs w:val="28"/>
              </w:rPr>
              <w:t>Kỷ niệm 45 năm Ngày giải phóng tỉnh Bình Định (31/3/1975 - 31/3/2020)</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672D3" w:rsidRDefault="00A5425D" w:rsidP="006A546B">
            <w:pPr>
              <w:spacing w:before="60" w:after="60"/>
              <w:jc w:val="center"/>
              <w:rPr>
                <w:sz w:val="28"/>
                <w:szCs w:val="28"/>
              </w:rPr>
            </w:pPr>
            <w:r>
              <w:rPr>
                <w:sz w:val="28"/>
                <w:szCs w:val="28"/>
              </w:rPr>
              <w:t>Sở Văn hóa và Thể thao</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Tháng 3</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3E6266"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3E6266" w:rsidRDefault="003E6266"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3E6266" w:rsidRDefault="003E6266" w:rsidP="00A51EF0">
            <w:pPr>
              <w:spacing w:before="60" w:after="60"/>
              <w:jc w:val="both"/>
              <w:rPr>
                <w:sz w:val="28"/>
                <w:szCs w:val="28"/>
                <w:lang w:val="af-ZA"/>
              </w:rPr>
            </w:pPr>
            <w:r>
              <w:rPr>
                <w:sz w:val="28"/>
                <w:szCs w:val="28"/>
                <w:lang w:val="af-ZA"/>
              </w:rPr>
              <w:t>Đồ án điều chỉnh cục bộ quy hoạch chung đô thị Cát Tiến</w:t>
            </w:r>
          </w:p>
        </w:tc>
        <w:tc>
          <w:tcPr>
            <w:tcW w:w="2693" w:type="dxa"/>
            <w:tcBorders>
              <w:top w:val="dotted" w:sz="4" w:space="0" w:color="auto"/>
              <w:left w:val="single" w:sz="12" w:space="0" w:color="auto"/>
              <w:bottom w:val="dotted" w:sz="4" w:space="0" w:color="auto"/>
              <w:right w:val="single" w:sz="12" w:space="0" w:color="auto"/>
            </w:tcBorders>
            <w:vAlign w:val="center"/>
          </w:tcPr>
          <w:p w:rsidR="003E6266" w:rsidRDefault="003E6266" w:rsidP="00A51EF0">
            <w:pPr>
              <w:spacing w:before="60" w:after="60"/>
              <w:jc w:val="center"/>
              <w:rPr>
                <w:sz w:val="28"/>
                <w:szCs w:val="28"/>
              </w:rPr>
            </w:pPr>
            <w:r>
              <w:rPr>
                <w:sz w:val="28"/>
                <w:szCs w:val="28"/>
              </w:rPr>
              <w:t>Sở Xây dựng, UBND huyện Phù Cát</w:t>
            </w:r>
          </w:p>
        </w:tc>
        <w:tc>
          <w:tcPr>
            <w:tcW w:w="1071" w:type="dxa"/>
            <w:tcBorders>
              <w:top w:val="dotted" w:sz="4" w:space="0" w:color="auto"/>
              <w:left w:val="single" w:sz="12" w:space="0" w:color="auto"/>
              <w:bottom w:val="dotted" w:sz="4" w:space="0" w:color="auto"/>
              <w:right w:val="single" w:sz="12" w:space="0" w:color="auto"/>
            </w:tcBorders>
            <w:vAlign w:val="center"/>
          </w:tcPr>
          <w:p w:rsidR="003E6266" w:rsidRDefault="003E6266" w:rsidP="00A51EF0">
            <w:pPr>
              <w:spacing w:before="60" w:after="60"/>
              <w:jc w:val="center"/>
              <w:rPr>
                <w:sz w:val="28"/>
                <w:szCs w:val="28"/>
              </w:rPr>
            </w:pPr>
            <w:r>
              <w:rPr>
                <w:sz w:val="28"/>
                <w:szCs w:val="28"/>
              </w:rPr>
              <w:t>Tháng 3</w:t>
            </w:r>
          </w:p>
        </w:tc>
        <w:tc>
          <w:tcPr>
            <w:tcW w:w="1134" w:type="dxa"/>
            <w:tcBorders>
              <w:top w:val="dotted" w:sz="4" w:space="0" w:color="auto"/>
              <w:left w:val="single" w:sz="12" w:space="0" w:color="auto"/>
              <w:bottom w:val="dotted" w:sz="4" w:space="0" w:color="auto"/>
              <w:right w:val="single" w:sz="12" w:space="0" w:color="auto"/>
            </w:tcBorders>
            <w:vAlign w:val="center"/>
          </w:tcPr>
          <w:p w:rsidR="003E6266" w:rsidRPr="00FE6F37" w:rsidRDefault="003E6266" w:rsidP="006A546B">
            <w:pPr>
              <w:spacing w:before="60" w:after="60"/>
              <w:jc w:val="center"/>
              <w:rPr>
                <w:sz w:val="28"/>
                <w:szCs w:val="28"/>
              </w:rPr>
            </w:pPr>
          </w:p>
        </w:tc>
      </w:tr>
      <w:tr w:rsidR="00F3329A"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F3329A" w:rsidRDefault="00F3329A"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F3329A" w:rsidRPr="002546E6" w:rsidRDefault="00F3329A" w:rsidP="00A51EF0">
            <w:pPr>
              <w:spacing w:before="60" w:after="60"/>
              <w:jc w:val="both"/>
              <w:rPr>
                <w:sz w:val="28"/>
                <w:szCs w:val="28"/>
              </w:rPr>
            </w:pPr>
            <w:r w:rsidRPr="002546E6">
              <w:rPr>
                <w:sz w:val="28"/>
                <w:szCs w:val="28"/>
              </w:rPr>
              <w:t>Quy định về kế hoạch, tổ chức thực hiện và quản lý kinh phí khuyến công địa phương theo Thông tư số 36/2013/TT-BCT ngày 27/12/2013 và Thông tư số 17/2018/TT-BCT ngày 10/7/2018</w:t>
            </w:r>
            <w:r>
              <w:rPr>
                <w:sz w:val="28"/>
                <w:szCs w:val="28"/>
              </w:rPr>
              <w:t xml:space="preserve"> của Bộ Công Thương</w:t>
            </w:r>
            <w:r w:rsidRPr="002546E6">
              <w:rPr>
                <w:sz w:val="28"/>
                <w:szCs w:val="28"/>
              </w:rPr>
              <w:t xml:space="preserve"> về việc xây dựng kế hoạch và quản lý kinh phí Khuyến công quốc gia.</w:t>
            </w:r>
          </w:p>
        </w:tc>
        <w:tc>
          <w:tcPr>
            <w:tcW w:w="2693" w:type="dxa"/>
            <w:tcBorders>
              <w:top w:val="dotted" w:sz="4" w:space="0" w:color="auto"/>
              <w:left w:val="single" w:sz="12" w:space="0" w:color="auto"/>
              <w:bottom w:val="dotted" w:sz="4" w:space="0" w:color="auto"/>
              <w:right w:val="single" w:sz="12" w:space="0" w:color="auto"/>
            </w:tcBorders>
            <w:vAlign w:val="center"/>
          </w:tcPr>
          <w:p w:rsidR="00F3329A" w:rsidRDefault="00F3329A" w:rsidP="00A51EF0">
            <w:pPr>
              <w:spacing w:before="60" w:after="60"/>
              <w:jc w:val="center"/>
              <w:rPr>
                <w:sz w:val="28"/>
                <w:szCs w:val="28"/>
              </w:rPr>
            </w:pPr>
            <w:r>
              <w:rPr>
                <w:sz w:val="28"/>
                <w:szCs w:val="28"/>
              </w:rPr>
              <w:t>Sở Công Thương</w:t>
            </w:r>
          </w:p>
        </w:tc>
        <w:tc>
          <w:tcPr>
            <w:tcW w:w="1071" w:type="dxa"/>
            <w:tcBorders>
              <w:top w:val="dotted" w:sz="4" w:space="0" w:color="auto"/>
              <w:left w:val="single" w:sz="12" w:space="0" w:color="auto"/>
              <w:bottom w:val="dotted" w:sz="4" w:space="0" w:color="auto"/>
              <w:right w:val="single" w:sz="12" w:space="0" w:color="auto"/>
            </w:tcBorders>
            <w:vAlign w:val="center"/>
          </w:tcPr>
          <w:p w:rsidR="00F3329A" w:rsidRDefault="00F3329A" w:rsidP="006A546B">
            <w:pPr>
              <w:spacing w:before="60" w:after="60"/>
              <w:jc w:val="center"/>
              <w:rPr>
                <w:sz w:val="28"/>
                <w:szCs w:val="28"/>
              </w:rPr>
            </w:pPr>
            <w:r>
              <w:rPr>
                <w:sz w:val="28"/>
                <w:szCs w:val="28"/>
              </w:rPr>
              <w:t>Tháng 3</w:t>
            </w:r>
          </w:p>
        </w:tc>
        <w:tc>
          <w:tcPr>
            <w:tcW w:w="1134" w:type="dxa"/>
            <w:tcBorders>
              <w:top w:val="dotted" w:sz="4" w:space="0" w:color="auto"/>
              <w:left w:val="single" w:sz="12" w:space="0" w:color="auto"/>
              <w:bottom w:val="dotted" w:sz="4" w:space="0" w:color="auto"/>
              <w:right w:val="single" w:sz="12" w:space="0" w:color="auto"/>
            </w:tcBorders>
            <w:vAlign w:val="center"/>
          </w:tcPr>
          <w:p w:rsidR="00F3329A" w:rsidRPr="00695763" w:rsidRDefault="00F3329A" w:rsidP="006A546B">
            <w:pPr>
              <w:spacing w:before="60" w:after="60"/>
              <w:jc w:val="center"/>
              <w:rPr>
                <w:i/>
                <w:sz w:val="28"/>
                <w:szCs w:val="28"/>
              </w:rPr>
            </w:pPr>
            <w:r w:rsidRPr="00695763">
              <w:rPr>
                <w:i/>
                <w:sz w:val="28"/>
                <w:szCs w:val="28"/>
              </w:rPr>
              <w:t>Năm 2019 chuyển sang</w:t>
            </w:r>
          </w:p>
        </w:tc>
      </w:tr>
      <w:tr w:rsidR="005857D4"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5857D4" w:rsidRDefault="005857D4"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5857D4" w:rsidRPr="002546E6" w:rsidRDefault="005857D4" w:rsidP="00A51EF0">
            <w:pPr>
              <w:spacing w:before="60" w:after="60"/>
              <w:jc w:val="both"/>
              <w:rPr>
                <w:sz w:val="28"/>
                <w:szCs w:val="28"/>
              </w:rPr>
            </w:pPr>
            <w:r>
              <w:rPr>
                <w:sz w:val="28"/>
                <w:szCs w:val="28"/>
              </w:rPr>
              <w:t xml:space="preserve">Đề án </w:t>
            </w:r>
            <w:r w:rsidRPr="002546E6">
              <w:rPr>
                <w:sz w:val="28"/>
                <w:szCs w:val="28"/>
              </w:rPr>
              <w:t>Bố trí quỹ đất để hình thành phát triển cụm công nghiệp, khu chế biến nông sản, lâm sản, thủy hải sản tập trung cho doanh nghiệp nhỏ và vừa phù hợp với quy hoạch sử dụng đất đã được phê duyệt</w:t>
            </w:r>
          </w:p>
        </w:tc>
        <w:tc>
          <w:tcPr>
            <w:tcW w:w="2693" w:type="dxa"/>
            <w:tcBorders>
              <w:top w:val="dotted" w:sz="4" w:space="0" w:color="auto"/>
              <w:left w:val="single" w:sz="12" w:space="0" w:color="auto"/>
              <w:bottom w:val="dotted" w:sz="4" w:space="0" w:color="auto"/>
              <w:right w:val="single" w:sz="12" w:space="0" w:color="auto"/>
            </w:tcBorders>
            <w:vAlign w:val="center"/>
          </w:tcPr>
          <w:p w:rsidR="005857D4" w:rsidRDefault="005857D4" w:rsidP="00A51EF0">
            <w:pPr>
              <w:spacing w:before="60" w:after="60"/>
              <w:jc w:val="center"/>
              <w:rPr>
                <w:sz w:val="28"/>
                <w:szCs w:val="28"/>
              </w:rPr>
            </w:pPr>
            <w:r>
              <w:rPr>
                <w:sz w:val="28"/>
                <w:szCs w:val="28"/>
              </w:rPr>
              <w:t>Sở Công Thương</w:t>
            </w:r>
          </w:p>
        </w:tc>
        <w:tc>
          <w:tcPr>
            <w:tcW w:w="1071" w:type="dxa"/>
            <w:tcBorders>
              <w:top w:val="dotted" w:sz="4" w:space="0" w:color="auto"/>
              <w:left w:val="single" w:sz="12" w:space="0" w:color="auto"/>
              <w:bottom w:val="dotted" w:sz="4" w:space="0" w:color="auto"/>
              <w:right w:val="single" w:sz="12" w:space="0" w:color="auto"/>
            </w:tcBorders>
            <w:vAlign w:val="center"/>
          </w:tcPr>
          <w:p w:rsidR="005857D4" w:rsidRDefault="005857D4" w:rsidP="006A546B">
            <w:pPr>
              <w:spacing w:before="60" w:after="60"/>
              <w:jc w:val="center"/>
              <w:rPr>
                <w:sz w:val="28"/>
                <w:szCs w:val="28"/>
              </w:rPr>
            </w:pPr>
            <w:r>
              <w:rPr>
                <w:sz w:val="28"/>
                <w:szCs w:val="28"/>
              </w:rPr>
              <w:t>Tháng 3</w:t>
            </w:r>
          </w:p>
        </w:tc>
        <w:tc>
          <w:tcPr>
            <w:tcW w:w="1134" w:type="dxa"/>
            <w:tcBorders>
              <w:top w:val="dotted" w:sz="4" w:space="0" w:color="auto"/>
              <w:left w:val="single" w:sz="12" w:space="0" w:color="auto"/>
              <w:bottom w:val="dotted" w:sz="4" w:space="0" w:color="auto"/>
              <w:right w:val="single" w:sz="12" w:space="0" w:color="auto"/>
            </w:tcBorders>
            <w:vAlign w:val="center"/>
          </w:tcPr>
          <w:p w:rsidR="005857D4" w:rsidRPr="00695763" w:rsidRDefault="005857D4" w:rsidP="006A546B">
            <w:pPr>
              <w:spacing w:before="60" w:after="60"/>
              <w:jc w:val="center"/>
              <w:rPr>
                <w:i/>
                <w:sz w:val="28"/>
                <w:szCs w:val="28"/>
              </w:rPr>
            </w:pPr>
            <w:r w:rsidRPr="00695763">
              <w:rPr>
                <w:i/>
                <w:sz w:val="28"/>
                <w:szCs w:val="28"/>
              </w:rPr>
              <w:t>Năm 2019 chuyển sang</w:t>
            </w:r>
          </w:p>
        </w:tc>
      </w:tr>
      <w:tr w:rsidR="00F3329A"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F3329A" w:rsidRDefault="00F3329A"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F3329A" w:rsidRPr="002546E6" w:rsidRDefault="00F3329A" w:rsidP="00A51EF0">
            <w:pPr>
              <w:spacing w:before="60" w:after="60"/>
              <w:jc w:val="both"/>
              <w:rPr>
                <w:sz w:val="28"/>
                <w:szCs w:val="28"/>
              </w:rPr>
            </w:pPr>
            <w:r w:rsidRPr="002546E6">
              <w:rPr>
                <w:sz w:val="28"/>
                <w:szCs w:val="28"/>
              </w:rPr>
              <w:t>Chương trình hỗ trợ đầu tư hạ tầng kỹ thuật Cụm công nghiệp theo Nghị định số 68/2017/NĐ-CP ngày 25/5/2017 về quản lý, phát triển Cụm công nghiệp.</w:t>
            </w:r>
          </w:p>
        </w:tc>
        <w:tc>
          <w:tcPr>
            <w:tcW w:w="2693" w:type="dxa"/>
            <w:tcBorders>
              <w:top w:val="dotted" w:sz="4" w:space="0" w:color="auto"/>
              <w:left w:val="single" w:sz="12" w:space="0" w:color="auto"/>
              <w:bottom w:val="dotted" w:sz="4" w:space="0" w:color="auto"/>
              <w:right w:val="single" w:sz="12" w:space="0" w:color="auto"/>
            </w:tcBorders>
            <w:vAlign w:val="center"/>
          </w:tcPr>
          <w:p w:rsidR="00F3329A" w:rsidRDefault="00F3329A" w:rsidP="00A51EF0">
            <w:pPr>
              <w:spacing w:before="60" w:after="60"/>
              <w:jc w:val="center"/>
              <w:rPr>
                <w:sz w:val="28"/>
                <w:szCs w:val="28"/>
              </w:rPr>
            </w:pPr>
            <w:r>
              <w:rPr>
                <w:sz w:val="28"/>
                <w:szCs w:val="28"/>
              </w:rPr>
              <w:t>Sở Công Thương</w:t>
            </w:r>
          </w:p>
        </w:tc>
        <w:tc>
          <w:tcPr>
            <w:tcW w:w="1071" w:type="dxa"/>
            <w:tcBorders>
              <w:top w:val="dotted" w:sz="4" w:space="0" w:color="auto"/>
              <w:left w:val="single" w:sz="12" w:space="0" w:color="auto"/>
              <w:bottom w:val="dotted" w:sz="4" w:space="0" w:color="auto"/>
              <w:right w:val="single" w:sz="12" w:space="0" w:color="auto"/>
            </w:tcBorders>
            <w:vAlign w:val="center"/>
          </w:tcPr>
          <w:p w:rsidR="00F3329A" w:rsidRDefault="00F3329A" w:rsidP="00A51EF0">
            <w:pPr>
              <w:spacing w:before="60" w:after="60"/>
              <w:jc w:val="center"/>
              <w:rPr>
                <w:sz w:val="28"/>
                <w:szCs w:val="28"/>
              </w:rPr>
            </w:pPr>
            <w:r>
              <w:rPr>
                <w:sz w:val="28"/>
                <w:szCs w:val="28"/>
              </w:rPr>
              <w:t>Tháng 4</w:t>
            </w:r>
          </w:p>
        </w:tc>
        <w:tc>
          <w:tcPr>
            <w:tcW w:w="1134" w:type="dxa"/>
            <w:tcBorders>
              <w:top w:val="dotted" w:sz="4" w:space="0" w:color="auto"/>
              <w:left w:val="single" w:sz="12" w:space="0" w:color="auto"/>
              <w:bottom w:val="dotted" w:sz="4" w:space="0" w:color="auto"/>
              <w:right w:val="single" w:sz="12" w:space="0" w:color="auto"/>
            </w:tcBorders>
            <w:vAlign w:val="center"/>
          </w:tcPr>
          <w:p w:rsidR="00F3329A" w:rsidRPr="00695763" w:rsidRDefault="00F3329A" w:rsidP="006A546B">
            <w:pPr>
              <w:spacing w:before="60" w:after="60"/>
              <w:jc w:val="center"/>
              <w:rPr>
                <w:i/>
                <w:sz w:val="28"/>
                <w:szCs w:val="28"/>
              </w:rPr>
            </w:pPr>
            <w:r w:rsidRPr="00695763">
              <w:rPr>
                <w:i/>
                <w:sz w:val="28"/>
                <w:szCs w:val="28"/>
              </w:rPr>
              <w:t>Năm 2019 chuyển sang</w:t>
            </w:r>
          </w:p>
        </w:tc>
      </w:tr>
      <w:tr w:rsidR="00F3329A"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F3329A" w:rsidRDefault="00F3329A"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F3329A" w:rsidRDefault="00F3329A" w:rsidP="00A51EF0">
            <w:pPr>
              <w:spacing w:before="60" w:after="60"/>
              <w:jc w:val="both"/>
              <w:rPr>
                <w:sz w:val="28"/>
                <w:szCs w:val="28"/>
              </w:rPr>
            </w:pPr>
            <w:r>
              <w:rPr>
                <w:sz w:val="28"/>
                <w:szCs w:val="28"/>
              </w:rPr>
              <w:t xml:space="preserve">Đề </w:t>
            </w:r>
            <w:proofErr w:type="gramStart"/>
            <w:r>
              <w:rPr>
                <w:sz w:val="28"/>
                <w:szCs w:val="28"/>
              </w:rPr>
              <w:t>án</w:t>
            </w:r>
            <w:proofErr w:type="gramEnd"/>
            <w:r>
              <w:rPr>
                <w:sz w:val="28"/>
                <w:szCs w:val="28"/>
              </w:rPr>
              <w:t xml:space="preserve"> hỗ trợ DNNVV tham gia cụm liên kết ngành, chuỗi giá trị trong lĩnh vực sản xuất, chế biến theo Chỉ thị số 15/CT-TTg ngày 15/6/2018 của Thủ tướng Chính phủ.</w:t>
            </w:r>
          </w:p>
        </w:tc>
        <w:tc>
          <w:tcPr>
            <w:tcW w:w="2693" w:type="dxa"/>
            <w:tcBorders>
              <w:top w:val="dotted" w:sz="4" w:space="0" w:color="auto"/>
              <w:left w:val="single" w:sz="12" w:space="0" w:color="auto"/>
              <w:bottom w:val="dotted" w:sz="4" w:space="0" w:color="auto"/>
              <w:right w:val="single" w:sz="12" w:space="0" w:color="auto"/>
            </w:tcBorders>
            <w:vAlign w:val="center"/>
          </w:tcPr>
          <w:p w:rsidR="00F3329A" w:rsidRPr="003672D3" w:rsidRDefault="00F3329A" w:rsidP="00A51EF0">
            <w:pPr>
              <w:spacing w:before="60" w:after="60"/>
              <w:jc w:val="center"/>
              <w:rPr>
                <w:sz w:val="28"/>
                <w:szCs w:val="28"/>
              </w:rPr>
            </w:pPr>
            <w:r>
              <w:rPr>
                <w:sz w:val="28"/>
                <w:szCs w:val="28"/>
              </w:rPr>
              <w:t>Sở Công Thương</w:t>
            </w:r>
          </w:p>
        </w:tc>
        <w:tc>
          <w:tcPr>
            <w:tcW w:w="1071" w:type="dxa"/>
            <w:tcBorders>
              <w:top w:val="dotted" w:sz="4" w:space="0" w:color="auto"/>
              <w:left w:val="single" w:sz="12" w:space="0" w:color="auto"/>
              <w:bottom w:val="dotted" w:sz="4" w:space="0" w:color="auto"/>
              <w:right w:val="single" w:sz="12" w:space="0" w:color="auto"/>
            </w:tcBorders>
            <w:vAlign w:val="center"/>
          </w:tcPr>
          <w:p w:rsidR="00F3329A" w:rsidRPr="00FE6F37" w:rsidRDefault="00F3329A" w:rsidP="00A51EF0">
            <w:pPr>
              <w:spacing w:before="60" w:after="60"/>
              <w:jc w:val="center"/>
              <w:rPr>
                <w:sz w:val="28"/>
                <w:szCs w:val="28"/>
              </w:rPr>
            </w:pPr>
            <w:r>
              <w:rPr>
                <w:sz w:val="28"/>
                <w:szCs w:val="28"/>
              </w:rPr>
              <w:t>Tháng 4</w:t>
            </w:r>
          </w:p>
        </w:tc>
        <w:tc>
          <w:tcPr>
            <w:tcW w:w="1134" w:type="dxa"/>
            <w:tcBorders>
              <w:top w:val="dotted" w:sz="4" w:space="0" w:color="auto"/>
              <w:left w:val="single" w:sz="12" w:space="0" w:color="auto"/>
              <w:bottom w:val="dotted" w:sz="4" w:space="0" w:color="auto"/>
              <w:right w:val="single" w:sz="12" w:space="0" w:color="auto"/>
            </w:tcBorders>
            <w:vAlign w:val="center"/>
          </w:tcPr>
          <w:p w:rsidR="00F3329A" w:rsidRPr="00695763" w:rsidRDefault="00F3329A" w:rsidP="006A546B">
            <w:pPr>
              <w:spacing w:before="60" w:after="60"/>
              <w:jc w:val="center"/>
              <w:rPr>
                <w:i/>
                <w:sz w:val="28"/>
                <w:szCs w:val="28"/>
              </w:rPr>
            </w:pPr>
            <w:r w:rsidRPr="00695763">
              <w:rPr>
                <w:i/>
                <w:sz w:val="28"/>
                <w:szCs w:val="28"/>
              </w:rPr>
              <w:t>Năm 2019 chuyển sang</w:t>
            </w: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both"/>
              <w:rPr>
                <w:sz w:val="28"/>
                <w:szCs w:val="28"/>
                <w:lang w:val="af-ZA"/>
              </w:rPr>
            </w:pPr>
            <w:r>
              <w:rPr>
                <w:sz w:val="28"/>
                <w:szCs w:val="28"/>
                <w:lang w:val="af-ZA"/>
              </w:rPr>
              <w:t>Kế hoạch thực hiện các khu vực phát triển đô thị trên địa bàn Khu kinh tế Nhơn Hội</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672D3" w:rsidRDefault="00A5425D" w:rsidP="006A546B">
            <w:pPr>
              <w:spacing w:before="60" w:after="60"/>
              <w:jc w:val="center"/>
              <w:rPr>
                <w:sz w:val="28"/>
                <w:szCs w:val="28"/>
              </w:rPr>
            </w:pPr>
            <w:r>
              <w:rPr>
                <w:sz w:val="28"/>
                <w:szCs w:val="28"/>
              </w:rPr>
              <w:t>Ban Quản lý KKT</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Tháng 4</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both"/>
              <w:rPr>
                <w:sz w:val="28"/>
                <w:szCs w:val="28"/>
                <w:lang w:val="af-ZA"/>
              </w:rPr>
            </w:pPr>
            <w:r>
              <w:rPr>
                <w:sz w:val="28"/>
                <w:szCs w:val="28"/>
                <w:lang w:val="af-ZA"/>
              </w:rPr>
              <w:t>Đồ án điều chỉnh Quy hoạch chi tiết xây dựng tỷ lệ 1/500 Khu du lịch Merry Land Hải Giang</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21D90" w:rsidRDefault="00A5425D" w:rsidP="006A546B">
            <w:pPr>
              <w:spacing w:before="60" w:after="60"/>
              <w:jc w:val="center"/>
              <w:rPr>
                <w:sz w:val="28"/>
                <w:szCs w:val="28"/>
                <w:lang w:val="af-ZA"/>
              </w:rPr>
            </w:pPr>
            <w:r>
              <w:rPr>
                <w:sz w:val="28"/>
                <w:szCs w:val="28"/>
              </w:rPr>
              <w:t>Ban Quản lý KKT</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r>
              <w:rPr>
                <w:sz w:val="28"/>
                <w:szCs w:val="28"/>
              </w:rPr>
              <w:t>Tháng 4</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695763" w:rsidRDefault="005857D4" w:rsidP="006A546B">
            <w:pPr>
              <w:spacing w:before="60" w:after="60"/>
              <w:jc w:val="center"/>
              <w:rPr>
                <w:i/>
                <w:sz w:val="28"/>
                <w:szCs w:val="28"/>
              </w:rPr>
            </w:pPr>
            <w:r w:rsidRPr="00695763">
              <w:rPr>
                <w:i/>
                <w:sz w:val="28"/>
                <w:szCs w:val="28"/>
              </w:rPr>
              <w:t>Năm 2019 chuyển sang</w:t>
            </w: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both"/>
              <w:rPr>
                <w:sz w:val="28"/>
                <w:szCs w:val="28"/>
              </w:rPr>
            </w:pPr>
            <w:r>
              <w:rPr>
                <w:sz w:val="28"/>
                <w:szCs w:val="28"/>
              </w:rPr>
              <w:t>Quy định mức hỗ trợ phát triển thủy lợi nhỏ, thủy lợi nội đồng và tưới tiên tiến, tiết kiệm nước trên địa bàn tỉnh Bình Định.</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Sở Nông nghiệp và PTNT</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Tháng 4</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both"/>
              <w:rPr>
                <w:sz w:val="28"/>
                <w:szCs w:val="28"/>
                <w:lang w:val="af-ZA"/>
              </w:rPr>
            </w:pPr>
            <w:r w:rsidRPr="004A4F57">
              <w:rPr>
                <w:sz w:val="28"/>
                <w:szCs w:val="28"/>
                <w:lang w:val="af-ZA"/>
              </w:rPr>
              <w:t>Kế hoạch thực hiện Chương trình phát triển đô thị toàn tỉnh.</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Sở Xây dựng</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Tháng 4</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695763"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695763" w:rsidRDefault="00695763"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695763" w:rsidRPr="00265345" w:rsidRDefault="00AF60E2" w:rsidP="00AF60E2">
            <w:pPr>
              <w:spacing w:before="60" w:after="60"/>
              <w:jc w:val="both"/>
              <w:rPr>
                <w:sz w:val="28"/>
                <w:szCs w:val="28"/>
              </w:rPr>
            </w:pPr>
            <w:r>
              <w:rPr>
                <w:sz w:val="28"/>
                <w:szCs w:val="28"/>
              </w:rPr>
              <w:t>Công bố t</w:t>
            </w:r>
            <w:r w:rsidR="00695763">
              <w:rPr>
                <w:sz w:val="28"/>
                <w:szCs w:val="28"/>
              </w:rPr>
              <w:t>hành lập thị xã Hoài Nhơn và các phường thuộc thị xã Hoài Nhơn</w:t>
            </w:r>
          </w:p>
        </w:tc>
        <w:tc>
          <w:tcPr>
            <w:tcW w:w="2693" w:type="dxa"/>
            <w:tcBorders>
              <w:top w:val="dotted" w:sz="4" w:space="0" w:color="auto"/>
              <w:left w:val="single" w:sz="12" w:space="0" w:color="auto"/>
              <w:bottom w:val="dotted" w:sz="4" w:space="0" w:color="auto"/>
              <w:right w:val="single" w:sz="12" w:space="0" w:color="auto"/>
            </w:tcBorders>
            <w:vAlign w:val="center"/>
          </w:tcPr>
          <w:p w:rsidR="00695763" w:rsidRDefault="00695763" w:rsidP="00A51EF0">
            <w:pPr>
              <w:spacing w:before="60" w:after="60"/>
              <w:jc w:val="center"/>
              <w:rPr>
                <w:sz w:val="28"/>
                <w:szCs w:val="28"/>
              </w:rPr>
            </w:pPr>
            <w:r>
              <w:rPr>
                <w:sz w:val="28"/>
                <w:szCs w:val="28"/>
              </w:rPr>
              <w:t>Sở Nội vụ, UBND huyện Hoài Nhơn</w:t>
            </w:r>
          </w:p>
        </w:tc>
        <w:tc>
          <w:tcPr>
            <w:tcW w:w="1071" w:type="dxa"/>
            <w:tcBorders>
              <w:top w:val="dotted" w:sz="4" w:space="0" w:color="auto"/>
              <w:left w:val="single" w:sz="12" w:space="0" w:color="auto"/>
              <w:bottom w:val="dotted" w:sz="4" w:space="0" w:color="auto"/>
              <w:right w:val="single" w:sz="12" w:space="0" w:color="auto"/>
            </w:tcBorders>
            <w:vAlign w:val="center"/>
          </w:tcPr>
          <w:p w:rsidR="00695763" w:rsidRDefault="00695763" w:rsidP="00773718">
            <w:pPr>
              <w:spacing w:before="60" w:after="60"/>
              <w:jc w:val="center"/>
              <w:rPr>
                <w:sz w:val="28"/>
                <w:szCs w:val="28"/>
              </w:rPr>
            </w:pPr>
            <w:r>
              <w:rPr>
                <w:sz w:val="28"/>
                <w:szCs w:val="28"/>
              </w:rPr>
              <w:t>Tháng 4</w:t>
            </w:r>
          </w:p>
        </w:tc>
        <w:tc>
          <w:tcPr>
            <w:tcW w:w="1134" w:type="dxa"/>
            <w:tcBorders>
              <w:top w:val="dotted" w:sz="4" w:space="0" w:color="auto"/>
              <w:left w:val="single" w:sz="12" w:space="0" w:color="auto"/>
              <w:bottom w:val="dotted" w:sz="4" w:space="0" w:color="auto"/>
              <w:right w:val="single" w:sz="12" w:space="0" w:color="auto"/>
            </w:tcBorders>
            <w:vAlign w:val="center"/>
          </w:tcPr>
          <w:p w:rsidR="00695763" w:rsidRPr="00FE6F37" w:rsidRDefault="00695763"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both"/>
              <w:rPr>
                <w:sz w:val="28"/>
                <w:szCs w:val="28"/>
                <w:lang w:val="af-ZA"/>
              </w:rPr>
            </w:pPr>
            <w:r w:rsidRPr="00265345">
              <w:rPr>
                <w:sz w:val="28"/>
                <w:szCs w:val="28"/>
              </w:rPr>
              <w:t>Kỷ niệm 45 năm Ngày giải phóng hoàn toàn miền Nam</w:t>
            </w:r>
            <w:r w:rsidR="00AF60E2">
              <w:rPr>
                <w:sz w:val="28"/>
                <w:szCs w:val="28"/>
              </w:rPr>
              <w:t>,</w:t>
            </w:r>
            <w:r w:rsidRPr="00265345">
              <w:rPr>
                <w:sz w:val="28"/>
                <w:szCs w:val="28"/>
              </w:rPr>
              <w:t xml:space="preserve"> thống nhất đất nước (30/4/1975 - 30/4/2020)</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672D3" w:rsidRDefault="00A5425D" w:rsidP="00A51EF0">
            <w:pPr>
              <w:spacing w:before="60" w:after="60"/>
              <w:jc w:val="center"/>
              <w:rPr>
                <w:sz w:val="28"/>
                <w:szCs w:val="28"/>
              </w:rPr>
            </w:pPr>
            <w:r>
              <w:rPr>
                <w:sz w:val="28"/>
                <w:szCs w:val="28"/>
              </w:rPr>
              <w:t>Sở Văn hóa và Thể thao</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Default="00A5425D" w:rsidP="00773718">
            <w:pPr>
              <w:spacing w:before="60" w:after="60"/>
              <w:jc w:val="center"/>
              <w:rPr>
                <w:sz w:val="28"/>
                <w:szCs w:val="28"/>
              </w:rPr>
            </w:pPr>
            <w:r>
              <w:rPr>
                <w:sz w:val="28"/>
                <w:szCs w:val="28"/>
              </w:rPr>
              <w:t>Tháng 4</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FC0D4C"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FC0D4C" w:rsidRDefault="00FC0D4C"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FC0D4C" w:rsidRDefault="00FC0D4C" w:rsidP="00064A4A">
            <w:pPr>
              <w:spacing w:before="60" w:after="60"/>
              <w:jc w:val="both"/>
              <w:rPr>
                <w:sz w:val="28"/>
                <w:szCs w:val="28"/>
              </w:rPr>
            </w:pPr>
            <w:r w:rsidRPr="004A4F57">
              <w:rPr>
                <w:sz w:val="28"/>
                <w:szCs w:val="28"/>
              </w:rPr>
              <w:t>Điều chỉnh, bổ sung cục bộ Quy hoạch chung xây dựng thành phố Quy Nhơn và vùng phụ cận đến năm 2035, tầm nhìn đến 2050.</w:t>
            </w:r>
          </w:p>
        </w:tc>
        <w:tc>
          <w:tcPr>
            <w:tcW w:w="2693" w:type="dxa"/>
            <w:tcBorders>
              <w:top w:val="dotted" w:sz="4" w:space="0" w:color="auto"/>
              <w:left w:val="single" w:sz="12" w:space="0" w:color="auto"/>
              <w:bottom w:val="dotted" w:sz="4" w:space="0" w:color="auto"/>
              <w:right w:val="single" w:sz="12" w:space="0" w:color="auto"/>
            </w:tcBorders>
            <w:vAlign w:val="center"/>
          </w:tcPr>
          <w:p w:rsidR="00FC0D4C" w:rsidRDefault="00FC0D4C" w:rsidP="00064A4A">
            <w:pPr>
              <w:spacing w:before="60" w:after="60"/>
              <w:jc w:val="center"/>
              <w:rPr>
                <w:sz w:val="28"/>
                <w:szCs w:val="28"/>
              </w:rPr>
            </w:pPr>
            <w:r>
              <w:rPr>
                <w:sz w:val="28"/>
                <w:szCs w:val="28"/>
              </w:rPr>
              <w:t>Sở Xây dựng</w:t>
            </w:r>
          </w:p>
        </w:tc>
        <w:tc>
          <w:tcPr>
            <w:tcW w:w="1071" w:type="dxa"/>
            <w:tcBorders>
              <w:top w:val="dotted" w:sz="4" w:space="0" w:color="auto"/>
              <w:left w:val="single" w:sz="12" w:space="0" w:color="auto"/>
              <w:bottom w:val="dotted" w:sz="4" w:space="0" w:color="auto"/>
              <w:right w:val="single" w:sz="12" w:space="0" w:color="auto"/>
            </w:tcBorders>
            <w:vAlign w:val="center"/>
          </w:tcPr>
          <w:p w:rsidR="00FC0D4C" w:rsidRDefault="00FC0D4C" w:rsidP="00064A4A">
            <w:pPr>
              <w:spacing w:before="60" w:after="60"/>
              <w:jc w:val="center"/>
              <w:rPr>
                <w:sz w:val="28"/>
                <w:szCs w:val="28"/>
              </w:rPr>
            </w:pPr>
            <w:r>
              <w:rPr>
                <w:sz w:val="28"/>
                <w:szCs w:val="28"/>
              </w:rPr>
              <w:t>Tháng 5</w:t>
            </w:r>
          </w:p>
        </w:tc>
        <w:tc>
          <w:tcPr>
            <w:tcW w:w="1134" w:type="dxa"/>
            <w:tcBorders>
              <w:top w:val="dotted" w:sz="4" w:space="0" w:color="auto"/>
              <w:left w:val="single" w:sz="12" w:space="0" w:color="auto"/>
              <w:bottom w:val="dotted" w:sz="4" w:space="0" w:color="auto"/>
              <w:right w:val="single" w:sz="12" w:space="0" w:color="auto"/>
            </w:tcBorders>
            <w:vAlign w:val="center"/>
          </w:tcPr>
          <w:p w:rsidR="00FC0D4C" w:rsidRPr="00FE6F37" w:rsidRDefault="00FC0D4C"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both"/>
              <w:rPr>
                <w:sz w:val="28"/>
                <w:szCs w:val="28"/>
              </w:rPr>
            </w:pPr>
            <w:r>
              <w:rPr>
                <w:sz w:val="28"/>
                <w:szCs w:val="28"/>
                <w:lang w:val="af-ZA"/>
              </w:rPr>
              <w:t>Đồ án điều chỉnh Quy hoạch chi tiết xây dựng tỷ lệ 1/500 dự án Nhà máy điện gió Nhơn Hội 1 và 2</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672D3" w:rsidRDefault="00A5425D" w:rsidP="006A546B">
            <w:pPr>
              <w:spacing w:before="60" w:after="60"/>
              <w:jc w:val="center"/>
              <w:rPr>
                <w:sz w:val="28"/>
                <w:szCs w:val="28"/>
              </w:rPr>
            </w:pPr>
            <w:r>
              <w:rPr>
                <w:sz w:val="28"/>
                <w:szCs w:val="28"/>
              </w:rPr>
              <w:t>Ban Quản lý KKT</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r>
              <w:rPr>
                <w:sz w:val="28"/>
                <w:szCs w:val="28"/>
              </w:rPr>
              <w:t>Tháng 5</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Pr="008A61EE" w:rsidRDefault="00A5425D" w:rsidP="006A546B">
            <w:pPr>
              <w:spacing w:before="60" w:after="60"/>
              <w:jc w:val="both"/>
              <w:rPr>
                <w:sz w:val="28"/>
                <w:szCs w:val="28"/>
              </w:rPr>
            </w:pPr>
            <w:r>
              <w:rPr>
                <w:sz w:val="28"/>
                <w:szCs w:val="28"/>
              </w:rPr>
              <w:t>Tổng kết Chương trình hành động của Tỉnh ủy về phát triển du lịch trên địa bàn tỉnh giai đoạn 2016 - 2020</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672D3" w:rsidRDefault="00A5425D" w:rsidP="006A546B">
            <w:pPr>
              <w:spacing w:before="60" w:after="60"/>
              <w:jc w:val="center"/>
              <w:rPr>
                <w:sz w:val="28"/>
                <w:szCs w:val="28"/>
              </w:rPr>
            </w:pPr>
            <w:r>
              <w:rPr>
                <w:sz w:val="28"/>
                <w:szCs w:val="28"/>
              </w:rPr>
              <w:t>Sở Du lịch</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r>
              <w:rPr>
                <w:sz w:val="28"/>
                <w:szCs w:val="28"/>
              </w:rPr>
              <w:t>Tháng 5</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Default="00A5425D" w:rsidP="00CE015F">
            <w:pPr>
              <w:spacing w:before="60" w:after="60"/>
              <w:jc w:val="both"/>
              <w:rPr>
                <w:sz w:val="28"/>
                <w:szCs w:val="28"/>
              </w:rPr>
            </w:pPr>
            <w:r>
              <w:rPr>
                <w:sz w:val="28"/>
                <w:szCs w:val="28"/>
              </w:rPr>
              <w:t xml:space="preserve">Tổng kết Chương trình hành động của Tỉnh ủy về </w:t>
            </w:r>
            <w:r w:rsidRPr="00CE015F">
              <w:rPr>
                <w:sz w:val="28"/>
                <w:szCs w:val="28"/>
              </w:rPr>
              <w:t>phát triển nguồn nhân lực giai đoạn 2016 - 2020</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Sở Kế hoạch và Đầu tư</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Tháng 5</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Pr="00BB1A22" w:rsidRDefault="00A5425D" w:rsidP="00CE015F">
            <w:pPr>
              <w:spacing w:before="60" w:after="60"/>
              <w:jc w:val="both"/>
              <w:rPr>
                <w:spacing w:val="-2"/>
                <w:sz w:val="28"/>
                <w:szCs w:val="28"/>
              </w:rPr>
            </w:pPr>
            <w:r>
              <w:rPr>
                <w:sz w:val="28"/>
                <w:szCs w:val="28"/>
              </w:rPr>
              <w:t xml:space="preserve">Tổng kết Chương trình hành động của Tỉnh ủy về </w:t>
            </w:r>
            <w:r w:rsidRPr="00CE015F">
              <w:rPr>
                <w:sz w:val="28"/>
                <w:szCs w:val="28"/>
              </w:rPr>
              <w:t>phát triển nông nghiệp – nông thôn trên địa bàn tỉnh Bình Định giai đoạn 2016-2020</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672D3" w:rsidRDefault="00A5425D" w:rsidP="006A546B">
            <w:pPr>
              <w:spacing w:before="60" w:after="60"/>
              <w:jc w:val="center"/>
              <w:rPr>
                <w:sz w:val="28"/>
                <w:szCs w:val="28"/>
              </w:rPr>
            </w:pPr>
            <w:r>
              <w:rPr>
                <w:sz w:val="28"/>
                <w:szCs w:val="28"/>
              </w:rPr>
              <w:t>Sở Nông nghiệp và PTNT</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Tháng 5</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Default="00A5425D" w:rsidP="004917DA">
            <w:pPr>
              <w:spacing w:before="60" w:after="60"/>
              <w:jc w:val="both"/>
              <w:rPr>
                <w:sz w:val="28"/>
                <w:szCs w:val="28"/>
              </w:rPr>
            </w:pPr>
            <w:r>
              <w:rPr>
                <w:sz w:val="28"/>
                <w:szCs w:val="28"/>
              </w:rPr>
              <w:t xml:space="preserve">Tổng kết Chương trình hành động của Tỉnh ủy về </w:t>
            </w:r>
            <w:r w:rsidRPr="004917DA">
              <w:rPr>
                <w:sz w:val="28"/>
                <w:szCs w:val="28"/>
              </w:rPr>
              <w:t>phát triển khoa học và công nghệ tỉnh Bình Định giai đoạn 2016 - 2020</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672D3" w:rsidRDefault="00A5425D" w:rsidP="006A546B">
            <w:pPr>
              <w:spacing w:before="60" w:after="60"/>
              <w:jc w:val="center"/>
              <w:rPr>
                <w:sz w:val="28"/>
                <w:szCs w:val="28"/>
              </w:rPr>
            </w:pPr>
            <w:r>
              <w:rPr>
                <w:sz w:val="28"/>
                <w:szCs w:val="28"/>
              </w:rPr>
              <w:t>Sở Khoa học và Công nghệ</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Tháng 5</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both"/>
              <w:rPr>
                <w:sz w:val="28"/>
                <w:szCs w:val="28"/>
              </w:rPr>
            </w:pPr>
            <w:r>
              <w:rPr>
                <w:sz w:val="28"/>
                <w:szCs w:val="28"/>
              </w:rPr>
              <w:t>Tổng kết Chương trình hành động của Tỉnh ủy về phát triển công nghiệp, tiểu thủ công nghiệp và làng nghề trên địa bàn tỉnh Bình Định giai đoạn 2016 - 2020</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672D3" w:rsidRDefault="00A5425D" w:rsidP="006A546B">
            <w:pPr>
              <w:spacing w:before="60" w:after="60"/>
              <w:jc w:val="center"/>
              <w:rPr>
                <w:sz w:val="28"/>
                <w:szCs w:val="28"/>
              </w:rPr>
            </w:pPr>
            <w:r>
              <w:rPr>
                <w:sz w:val="28"/>
                <w:szCs w:val="28"/>
              </w:rPr>
              <w:t>Sở Công Thương</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Tháng 5</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both"/>
              <w:rPr>
                <w:sz w:val="28"/>
                <w:szCs w:val="28"/>
              </w:rPr>
            </w:pPr>
            <w:r>
              <w:rPr>
                <w:sz w:val="28"/>
                <w:szCs w:val="28"/>
              </w:rPr>
              <w:t>Tổng kết Chương trình hành động của Tỉnh ủy về cải cách hành chính, trọng tâm là tiếp tục đẩy mạnh cải cách hành chính, nâng cao chất lượng đội ngũ cán bộ, công chức giai đoạn 2016 - 2020</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672D3" w:rsidRDefault="00A5425D" w:rsidP="006A546B">
            <w:pPr>
              <w:spacing w:before="60" w:after="60"/>
              <w:jc w:val="center"/>
              <w:rPr>
                <w:sz w:val="28"/>
                <w:szCs w:val="28"/>
              </w:rPr>
            </w:pPr>
            <w:r>
              <w:rPr>
                <w:sz w:val="28"/>
                <w:szCs w:val="28"/>
              </w:rPr>
              <w:t>Sở Nội vụ</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Tháng 5</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FC0D4C"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FC0D4C" w:rsidRDefault="00FC0D4C"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FC0D4C" w:rsidRPr="002546E6" w:rsidRDefault="00FC0D4C" w:rsidP="00064A4A">
            <w:pPr>
              <w:spacing w:before="60" w:after="60"/>
              <w:jc w:val="both"/>
              <w:rPr>
                <w:sz w:val="28"/>
                <w:szCs w:val="28"/>
              </w:rPr>
            </w:pPr>
            <w:r w:rsidRPr="004A4F57">
              <w:rPr>
                <w:sz w:val="28"/>
                <w:szCs w:val="28"/>
              </w:rPr>
              <w:t>Điều chỉnh Quy chế Quản lý Kiến trúc thành phố Quy Nhơn theo quy định của Luật Kiến trúc.</w:t>
            </w:r>
          </w:p>
        </w:tc>
        <w:tc>
          <w:tcPr>
            <w:tcW w:w="2693" w:type="dxa"/>
            <w:tcBorders>
              <w:top w:val="dotted" w:sz="4" w:space="0" w:color="auto"/>
              <w:left w:val="single" w:sz="12" w:space="0" w:color="auto"/>
              <w:bottom w:val="dotted" w:sz="4" w:space="0" w:color="auto"/>
              <w:right w:val="single" w:sz="12" w:space="0" w:color="auto"/>
            </w:tcBorders>
            <w:vAlign w:val="center"/>
          </w:tcPr>
          <w:p w:rsidR="00FC0D4C" w:rsidRDefault="00FC0D4C" w:rsidP="00064A4A">
            <w:pPr>
              <w:spacing w:before="60" w:after="60"/>
              <w:jc w:val="center"/>
              <w:rPr>
                <w:sz w:val="28"/>
                <w:szCs w:val="28"/>
              </w:rPr>
            </w:pPr>
            <w:r>
              <w:rPr>
                <w:sz w:val="28"/>
                <w:szCs w:val="28"/>
              </w:rPr>
              <w:t>Sở Xây dựng</w:t>
            </w:r>
          </w:p>
        </w:tc>
        <w:tc>
          <w:tcPr>
            <w:tcW w:w="1071" w:type="dxa"/>
            <w:tcBorders>
              <w:top w:val="dotted" w:sz="4" w:space="0" w:color="auto"/>
              <w:left w:val="single" w:sz="12" w:space="0" w:color="auto"/>
              <w:bottom w:val="dotted" w:sz="4" w:space="0" w:color="auto"/>
              <w:right w:val="single" w:sz="12" w:space="0" w:color="auto"/>
            </w:tcBorders>
            <w:vAlign w:val="center"/>
          </w:tcPr>
          <w:p w:rsidR="00FC0D4C" w:rsidRDefault="00FC0D4C" w:rsidP="00064A4A">
            <w:pPr>
              <w:spacing w:before="60" w:after="60"/>
              <w:jc w:val="center"/>
              <w:rPr>
                <w:sz w:val="28"/>
                <w:szCs w:val="28"/>
              </w:rPr>
            </w:pPr>
            <w:r>
              <w:rPr>
                <w:sz w:val="28"/>
                <w:szCs w:val="28"/>
              </w:rPr>
              <w:t>Tháng 6</w:t>
            </w:r>
          </w:p>
        </w:tc>
        <w:tc>
          <w:tcPr>
            <w:tcW w:w="1134" w:type="dxa"/>
            <w:tcBorders>
              <w:top w:val="dotted" w:sz="4" w:space="0" w:color="auto"/>
              <w:left w:val="single" w:sz="12" w:space="0" w:color="auto"/>
              <w:bottom w:val="dotted" w:sz="4" w:space="0" w:color="auto"/>
              <w:right w:val="single" w:sz="12" w:space="0" w:color="auto"/>
            </w:tcBorders>
            <w:vAlign w:val="center"/>
          </w:tcPr>
          <w:p w:rsidR="00FC0D4C" w:rsidRPr="00695763" w:rsidRDefault="00FC0D4C" w:rsidP="006A546B">
            <w:pPr>
              <w:spacing w:before="60" w:after="60"/>
              <w:jc w:val="center"/>
              <w:rPr>
                <w:i/>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Pr="008A61EE" w:rsidRDefault="00A5425D" w:rsidP="006A546B">
            <w:pPr>
              <w:spacing w:before="60" w:after="60"/>
              <w:jc w:val="both"/>
              <w:rPr>
                <w:sz w:val="28"/>
                <w:szCs w:val="28"/>
              </w:rPr>
            </w:pPr>
            <w:r>
              <w:rPr>
                <w:sz w:val="28"/>
                <w:szCs w:val="28"/>
              </w:rPr>
              <w:t>Đề cương nhiệm vụ và dự toán lập quy hoạch tỉnh giai đoạn 2021 – 2030, tầm nhìn đến năm 2045</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672D3" w:rsidRDefault="003E6266" w:rsidP="006A546B">
            <w:pPr>
              <w:spacing w:before="60" w:after="60"/>
              <w:jc w:val="center"/>
              <w:rPr>
                <w:sz w:val="28"/>
                <w:szCs w:val="28"/>
              </w:rPr>
            </w:pPr>
            <w:r>
              <w:rPr>
                <w:sz w:val="28"/>
                <w:szCs w:val="28"/>
              </w:rPr>
              <w:t>Sở Kế hoạch và Đầu tư</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Default="00A5425D" w:rsidP="00F3329A">
            <w:pPr>
              <w:spacing w:before="60" w:after="60"/>
              <w:jc w:val="center"/>
              <w:rPr>
                <w:sz w:val="28"/>
                <w:szCs w:val="28"/>
              </w:rPr>
            </w:pPr>
            <w:r>
              <w:rPr>
                <w:sz w:val="28"/>
                <w:szCs w:val="28"/>
              </w:rPr>
              <w:t xml:space="preserve">Tháng </w:t>
            </w:r>
            <w:r w:rsidR="00F3329A">
              <w:rPr>
                <w:sz w:val="28"/>
                <w:szCs w:val="28"/>
              </w:rPr>
              <w:t>6</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695763" w:rsidRDefault="00CA71DC" w:rsidP="006A546B">
            <w:pPr>
              <w:spacing w:before="60" w:after="60"/>
              <w:jc w:val="center"/>
              <w:rPr>
                <w:i/>
                <w:sz w:val="28"/>
                <w:szCs w:val="28"/>
              </w:rPr>
            </w:pPr>
            <w:r w:rsidRPr="00695763">
              <w:rPr>
                <w:i/>
                <w:sz w:val="28"/>
                <w:szCs w:val="28"/>
              </w:rPr>
              <w:t>Năm 2019 chuyển sang</w:t>
            </w: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Default="00A5425D" w:rsidP="00477F9A">
            <w:pPr>
              <w:spacing w:before="60" w:after="60"/>
              <w:jc w:val="both"/>
              <w:rPr>
                <w:sz w:val="28"/>
                <w:szCs w:val="28"/>
              </w:rPr>
            </w:pPr>
            <w:r w:rsidRPr="00265345">
              <w:rPr>
                <w:color w:val="000000"/>
                <w:sz w:val="28"/>
                <w:szCs w:val="28"/>
              </w:rPr>
              <w:t>Tổ chức Giải chạy VnExpress Marathon Quy</w:t>
            </w:r>
            <w:r w:rsidR="00477F9A">
              <w:rPr>
                <w:color w:val="000000"/>
                <w:sz w:val="28"/>
                <w:szCs w:val="28"/>
              </w:rPr>
              <w:t xml:space="preserve"> Nhơn 2020</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Sở Văn hóa và Thể thao</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Tháng 6</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Pr="0022529D" w:rsidRDefault="00A5425D" w:rsidP="006A546B">
            <w:pPr>
              <w:spacing w:before="60" w:after="60"/>
              <w:jc w:val="both"/>
              <w:rPr>
                <w:sz w:val="28"/>
                <w:szCs w:val="28"/>
              </w:rPr>
            </w:pPr>
            <w:r>
              <w:rPr>
                <w:sz w:val="28"/>
                <w:szCs w:val="28"/>
              </w:rPr>
              <w:t xml:space="preserve">Đề án thành lập thị trấn Cát Tiến </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672D3" w:rsidRDefault="00A5425D" w:rsidP="006A546B">
            <w:pPr>
              <w:spacing w:before="60" w:after="60"/>
              <w:jc w:val="center"/>
              <w:rPr>
                <w:sz w:val="28"/>
                <w:szCs w:val="28"/>
              </w:rPr>
            </w:pPr>
            <w:r>
              <w:rPr>
                <w:sz w:val="28"/>
                <w:szCs w:val="28"/>
              </w:rPr>
              <w:t>Sở Nội vụ, UBND huyện Phù cát</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Tháng 6</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Pr="0022529D" w:rsidRDefault="00A5425D" w:rsidP="006A546B">
            <w:pPr>
              <w:spacing w:before="60" w:after="60"/>
              <w:jc w:val="both"/>
              <w:rPr>
                <w:sz w:val="28"/>
                <w:szCs w:val="28"/>
              </w:rPr>
            </w:pPr>
            <w:r w:rsidRPr="00265345">
              <w:rPr>
                <w:sz w:val="28"/>
                <w:szCs w:val="28"/>
              </w:rPr>
              <w:t>Lễ hội Văn hóa, Thể thao miền biển lần thứ XIV tại huyện Phù Cát</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672D3" w:rsidRDefault="00A5425D" w:rsidP="006A546B">
            <w:pPr>
              <w:spacing w:before="60" w:after="60"/>
              <w:jc w:val="center"/>
              <w:rPr>
                <w:sz w:val="28"/>
                <w:szCs w:val="28"/>
              </w:rPr>
            </w:pPr>
            <w:r>
              <w:rPr>
                <w:sz w:val="28"/>
                <w:szCs w:val="28"/>
              </w:rPr>
              <w:t>Sở Văn hóa và Thể thao</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Tháng 6</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both"/>
              <w:rPr>
                <w:sz w:val="28"/>
                <w:szCs w:val="28"/>
              </w:rPr>
            </w:pPr>
            <w:r>
              <w:rPr>
                <w:sz w:val="28"/>
                <w:szCs w:val="28"/>
              </w:rPr>
              <w:t>Quy định nguyên tắc, tiêu chí và định mức phân bổ vốn đầu tư phát triển nguồn ngân sách nhà nước giai đoạn 2021 - 2025</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Sở Kế hoạch và Đầu tư</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Tháng 6</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Pr="0022529D" w:rsidRDefault="00A5425D" w:rsidP="0038359C">
            <w:pPr>
              <w:spacing w:before="60" w:after="60"/>
              <w:jc w:val="both"/>
              <w:rPr>
                <w:sz w:val="28"/>
                <w:szCs w:val="28"/>
              </w:rPr>
            </w:pPr>
            <w:r>
              <w:rPr>
                <w:sz w:val="28"/>
                <w:szCs w:val="28"/>
              </w:rPr>
              <w:t>Điều chỉnh, bổ sung Kế hoạch đầu tư công trung hạn giai đoạn 2016 – 2020 và năm 2020.</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672D3" w:rsidRDefault="00A5425D" w:rsidP="006A546B">
            <w:pPr>
              <w:spacing w:before="60" w:after="60"/>
              <w:jc w:val="center"/>
              <w:rPr>
                <w:sz w:val="28"/>
                <w:szCs w:val="28"/>
              </w:rPr>
            </w:pPr>
            <w:r w:rsidRPr="003672D3">
              <w:rPr>
                <w:sz w:val="28"/>
                <w:szCs w:val="28"/>
              </w:rPr>
              <w:t>Sở Kế hoạch và Đầu tư</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r>
              <w:rPr>
                <w:sz w:val="28"/>
                <w:szCs w:val="28"/>
              </w:rPr>
              <w:t>Tháng 6</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362753"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362753" w:rsidRPr="00FE6F37" w:rsidRDefault="00362753"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362753" w:rsidRPr="007522AB" w:rsidRDefault="00362753" w:rsidP="00BC7FDA">
            <w:pPr>
              <w:spacing w:before="60" w:after="60"/>
              <w:jc w:val="both"/>
              <w:rPr>
                <w:sz w:val="28"/>
                <w:szCs w:val="28"/>
              </w:rPr>
            </w:pPr>
            <w:r>
              <w:rPr>
                <w:sz w:val="28"/>
                <w:szCs w:val="28"/>
              </w:rPr>
              <w:t>Quy định thực hiện cơ chế 01 cửa, 01 cửa liên thông trong giải quyết thủ tục hành chính trên địa bàn tỉ</w:t>
            </w:r>
            <w:bookmarkStart w:id="0" w:name="_GoBack"/>
            <w:bookmarkEnd w:id="0"/>
            <w:r>
              <w:rPr>
                <w:sz w:val="28"/>
                <w:szCs w:val="28"/>
              </w:rPr>
              <w:t>nh</w:t>
            </w:r>
          </w:p>
        </w:tc>
        <w:tc>
          <w:tcPr>
            <w:tcW w:w="2693" w:type="dxa"/>
            <w:tcBorders>
              <w:top w:val="dotted" w:sz="4" w:space="0" w:color="auto"/>
              <w:left w:val="single" w:sz="12" w:space="0" w:color="auto"/>
              <w:bottom w:val="dotted" w:sz="4" w:space="0" w:color="auto"/>
              <w:right w:val="single" w:sz="12" w:space="0" w:color="auto"/>
            </w:tcBorders>
            <w:vAlign w:val="center"/>
          </w:tcPr>
          <w:p w:rsidR="00362753" w:rsidRDefault="00362753" w:rsidP="00064A4A">
            <w:pPr>
              <w:spacing w:before="60" w:after="60"/>
              <w:jc w:val="center"/>
              <w:rPr>
                <w:sz w:val="28"/>
                <w:szCs w:val="28"/>
              </w:rPr>
            </w:pPr>
            <w:r>
              <w:rPr>
                <w:sz w:val="28"/>
                <w:szCs w:val="28"/>
              </w:rPr>
              <w:t>Văn phòng UBND tỉnh</w:t>
            </w:r>
          </w:p>
        </w:tc>
        <w:tc>
          <w:tcPr>
            <w:tcW w:w="1071" w:type="dxa"/>
            <w:tcBorders>
              <w:top w:val="dotted" w:sz="4" w:space="0" w:color="auto"/>
              <w:left w:val="single" w:sz="12" w:space="0" w:color="auto"/>
              <w:bottom w:val="dotted" w:sz="4" w:space="0" w:color="auto"/>
              <w:right w:val="single" w:sz="12" w:space="0" w:color="auto"/>
            </w:tcBorders>
            <w:vAlign w:val="center"/>
          </w:tcPr>
          <w:p w:rsidR="00362753" w:rsidRDefault="00362753" w:rsidP="00064A4A">
            <w:pPr>
              <w:spacing w:before="60" w:after="60"/>
              <w:jc w:val="center"/>
              <w:rPr>
                <w:sz w:val="28"/>
                <w:szCs w:val="28"/>
              </w:rPr>
            </w:pPr>
            <w:r>
              <w:rPr>
                <w:sz w:val="28"/>
                <w:szCs w:val="28"/>
              </w:rPr>
              <w:t>Tháng 7</w:t>
            </w:r>
          </w:p>
        </w:tc>
        <w:tc>
          <w:tcPr>
            <w:tcW w:w="1134" w:type="dxa"/>
            <w:tcBorders>
              <w:top w:val="dotted" w:sz="4" w:space="0" w:color="auto"/>
              <w:left w:val="single" w:sz="12" w:space="0" w:color="auto"/>
              <w:bottom w:val="dotted" w:sz="4" w:space="0" w:color="auto"/>
              <w:right w:val="single" w:sz="12" w:space="0" w:color="auto"/>
            </w:tcBorders>
            <w:vAlign w:val="center"/>
          </w:tcPr>
          <w:p w:rsidR="00362753" w:rsidRPr="00FE6F37" w:rsidRDefault="00362753" w:rsidP="006A546B">
            <w:pPr>
              <w:spacing w:before="60" w:after="60"/>
              <w:jc w:val="center"/>
              <w:rPr>
                <w:sz w:val="28"/>
                <w:szCs w:val="28"/>
              </w:rPr>
            </w:pPr>
          </w:p>
        </w:tc>
      </w:tr>
      <w:tr w:rsidR="00FC0D4C"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FC0D4C" w:rsidRPr="00FE6F37" w:rsidRDefault="00FC0D4C"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FC0D4C" w:rsidRPr="003960A5" w:rsidRDefault="00FC0D4C" w:rsidP="00064A4A">
            <w:pPr>
              <w:spacing w:before="60" w:after="60"/>
              <w:jc w:val="both"/>
              <w:rPr>
                <w:sz w:val="28"/>
                <w:szCs w:val="28"/>
              </w:rPr>
            </w:pPr>
            <w:r w:rsidRPr="007522AB">
              <w:rPr>
                <w:sz w:val="28"/>
                <w:szCs w:val="28"/>
              </w:rPr>
              <w:t>Quy định về quản lý, phân cấp quản lý sử dụng chung công trình hạ tầng kỹ thuật.</w:t>
            </w:r>
          </w:p>
        </w:tc>
        <w:tc>
          <w:tcPr>
            <w:tcW w:w="2693" w:type="dxa"/>
            <w:tcBorders>
              <w:top w:val="dotted" w:sz="4" w:space="0" w:color="auto"/>
              <w:left w:val="single" w:sz="12" w:space="0" w:color="auto"/>
              <w:bottom w:val="dotted" w:sz="4" w:space="0" w:color="auto"/>
              <w:right w:val="single" w:sz="12" w:space="0" w:color="auto"/>
            </w:tcBorders>
            <w:vAlign w:val="center"/>
          </w:tcPr>
          <w:p w:rsidR="00FC0D4C" w:rsidRPr="003672D3" w:rsidRDefault="00FC0D4C" w:rsidP="00064A4A">
            <w:pPr>
              <w:spacing w:before="60" w:after="60"/>
              <w:jc w:val="center"/>
              <w:rPr>
                <w:sz w:val="28"/>
                <w:szCs w:val="28"/>
              </w:rPr>
            </w:pPr>
            <w:r>
              <w:rPr>
                <w:sz w:val="28"/>
                <w:szCs w:val="28"/>
              </w:rPr>
              <w:t>Sở Xây dựng</w:t>
            </w:r>
          </w:p>
        </w:tc>
        <w:tc>
          <w:tcPr>
            <w:tcW w:w="1071" w:type="dxa"/>
            <w:tcBorders>
              <w:top w:val="dotted" w:sz="4" w:space="0" w:color="auto"/>
              <w:left w:val="single" w:sz="12" w:space="0" w:color="auto"/>
              <w:bottom w:val="dotted" w:sz="4" w:space="0" w:color="auto"/>
              <w:right w:val="single" w:sz="12" w:space="0" w:color="auto"/>
            </w:tcBorders>
            <w:vAlign w:val="center"/>
          </w:tcPr>
          <w:p w:rsidR="00FC0D4C" w:rsidRPr="00FE6F37" w:rsidRDefault="00FC0D4C" w:rsidP="00064A4A">
            <w:pPr>
              <w:spacing w:before="60" w:after="60"/>
              <w:jc w:val="center"/>
              <w:rPr>
                <w:sz w:val="28"/>
                <w:szCs w:val="28"/>
              </w:rPr>
            </w:pPr>
            <w:r>
              <w:rPr>
                <w:sz w:val="28"/>
                <w:szCs w:val="28"/>
              </w:rPr>
              <w:t>Tháng 7</w:t>
            </w:r>
          </w:p>
        </w:tc>
        <w:tc>
          <w:tcPr>
            <w:tcW w:w="1134" w:type="dxa"/>
            <w:tcBorders>
              <w:top w:val="dotted" w:sz="4" w:space="0" w:color="auto"/>
              <w:left w:val="single" w:sz="12" w:space="0" w:color="auto"/>
              <w:bottom w:val="dotted" w:sz="4" w:space="0" w:color="auto"/>
              <w:right w:val="single" w:sz="12" w:space="0" w:color="auto"/>
            </w:tcBorders>
            <w:vAlign w:val="center"/>
          </w:tcPr>
          <w:p w:rsidR="00FC0D4C" w:rsidRPr="00FE6F37" w:rsidRDefault="00FC0D4C"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both"/>
              <w:rPr>
                <w:sz w:val="28"/>
                <w:szCs w:val="28"/>
              </w:rPr>
            </w:pPr>
            <w:r>
              <w:rPr>
                <w:sz w:val="28"/>
                <w:szCs w:val="28"/>
              </w:rPr>
              <w:t>Đồ án Quy hoạch phân khu xây dựng tỷ lệ 1/2000 Khu đô thị, du lịch Tân Thanh, Vĩnh Hội (phân khu 1)</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Ban Quản lý KKT</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Tháng 7</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Pr="0022529D" w:rsidRDefault="00A5425D" w:rsidP="006A546B">
            <w:pPr>
              <w:spacing w:before="60" w:after="60"/>
              <w:jc w:val="both"/>
              <w:rPr>
                <w:sz w:val="28"/>
                <w:szCs w:val="28"/>
              </w:rPr>
            </w:pPr>
            <w:r>
              <w:rPr>
                <w:sz w:val="28"/>
                <w:szCs w:val="28"/>
              </w:rPr>
              <w:t>Đồ án quy hoạch phân khu xây dựng tỷ lệ 1/2000 khu đô thị cửa ngõ Cát Tiến (phân khu 2)</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672D3" w:rsidRDefault="00A5425D" w:rsidP="006A546B">
            <w:pPr>
              <w:spacing w:before="60" w:after="60"/>
              <w:jc w:val="center"/>
              <w:rPr>
                <w:sz w:val="28"/>
                <w:szCs w:val="28"/>
              </w:rPr>
            </w:pPr>
            <w:r>
              <w:rPr>
                <w:sz w:val="28"/>
                <w:szCs w:val="28"/>
              </w:rPr>
              <w:t>Ban Quản lý KKT</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r>
              <w:rPr>
                <w:sz w:val="28"/>
                <w:szCs w:val="28"/>
              </w:rPr>
              <w:t>Tháng 7</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Pr="00871AF0" w:rsidRDefault="00A5425D" w:rsidP="006A546B">
            <w:pPr>
              <w:spacing w:before="60" w:after="60"/>
              <w:jc w:val="both"/>
              <w:rPr>
                <w:sz w:val="28"/>
                <w:szCs w:val="28"/>
              </w:rPr>
            </w:pPr>
            <w:r w:rsidRPr="005839BC">
              <w:rPr>
                <w:sz w:val="28"/>
                <w:szCs w:val="28"/>
              </w:rPr>
              <w:t>Đề án phát triển hàng xuất khẩu tỉnh Bình Định giai đoạn 2021-2025, định hướng đến năm 2030</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672D3" w:rsidRDefault="00A5425D" w:rsidP="006A546B">
            <w:pPr>
              <w:spacing w:before="60" w:after="60"/>
              <w:jc w:val="center"/>
              <w:rPr>
                <w:sz w:val="28"/>
                <w:szCs w:val="28"/>
              </w:rPr>
            </w:pPr>
            <w:r>
              <w:rPr>
                <w:sz w:val="28"/>
                <w:szCs w:val="28"/>
              </w:rPr>
              <w:t>Sở Công Thương</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r>
              <w:rPr>
                <w:sz w:val="28"/>
                <w:szCs w:val="28"/>
              </w:rPr>
              <w:t>Tháng 7</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Pr="002546E6" w:rsidRDefault="00A5425D" w:rsidP="006A546B">
            <w:pPr>
              <w:spacing w:before="60" w:after="60"/>
              <w:jc w:val="both"/>
              <w:rPr>
                <w:sz w:val="28"/>
                <w:szCs w:val="28"/>
              </w:rPr>
            </w:pPr>
            <w:r w:rsidRPr="004A4F57">
              <w:rPr>
                <w:sz w:val="28"/>
                <w:szCs w:val="28"/>
              </w:rPr>
              <w:t xml:space="preserve">Kế hoạch thực hiện Chương trình phát triển đô thị thành phố Quy Nhơn và vùng phụ </w:t>
            </w:r>
            <w:proofErr w:type="gramStart"/>
            <w:r w:rsidRPr="004A4F57">
              <w:rPr>
                <w:sz w:val="28"/>
                <w:szCs w:val="28"/>
              </w:rPr>
              <w:t>cận .</w:t>
            </w:r>
            <w:proofErr w:type="gramEnd"/>
          </w:p>
        </w:tc>
        <w:tc>
          <w:tcPr>
            <w:tcW w:w="2693"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Sở Xây dựng</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Default="00A5425D" w:rsidP="00FC0D4C">
            <w:pPr>
              <w:spacing w:before="60" w:after="60"/>
              <w:jc w:val="center"/>
              <w:rPr>
                <w:sz w:val="28"/>
                <w:szCs w:val="28"/>
              </w:rPr>
            </w:pPr>
            <w:r>
              <w:rPr>
                <w:sz w:val="28"/>
                <w:szCs w:val="28"/>
              </w:rPr>
              <w:t xml:space="preserve">Tháng </w:t>
            </w:r>
            <w:r w:rsidR="00FC0D4C">
              <w:rPr>
                <w:sz w:val="28"/>
                <w:szCs w:val="28"/>
              </w:rPr>
              <w:t>8</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both"/>
              <w:rPr>
                <w:sz w:val="28"/>
                <w:szCs w:val="28"/>
              </w:rPr>
            </w:pPr>
            <w:r w:rsidRPr="00265345">
              <w:rPr>
                <w:color w:val="000000"/>
                <w:w w:val="90"/>
                <w:sz w:val="28"/>
                <w:szCs w:val="28"/>
              </w:rPr>
              <w:t>Giải Vô địch trẻ Kickboxing toàn quốc năm 2020</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Sở Văn hóa và Thể thao</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Tháng 8</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both"/>
              <w:rPr>
                <w:sz w:val="28"/>
                <w:szCs w:val="28"/>
              </w:rPr>
            </w:pPr>
            <w:r>
              <w:rPr>
                <w:sz w:val="28"/>
                <w:szCs w:val="28"/>
              </w:rPr>
              <w:t>Đồ án điều chỉnh quy hoạch chi tiết xây dựng tỷ lệ 1/500 Khu công nghiệp Nhơn Hội (Khu A,B)</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Ban Quản lý KKT</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Tháng 8</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both"/>
              <w:rPr>
                <w:sz w:val="28"/>
                <w:szCs w:val="28"/>
              </w:rPr>
            </w:pPr>
            <w:r w:rsidRPr="0061105A">
              <w:rPr>
                <w:spacing w:val="-4"/>
                <w:sz w:val="28"/>
                <w:szCs w:val="28"/>
              </w:rPr>
              <w:t>Kế hoạch Phòng, chống thiên tai tỉnh Bình Định giai đoạn 2021-2025.</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672D3" w:rsidRDefault="00A5425D" w:rsidP="006A546B">
            <w:pPr>
              <w:spacing w:before="60" w:after="60"/>
              <w:jc w:val="center"/>
              <w:rPr>
                <w:sz w:val="28"/>
                <w:szCs w:val="28"/>
              </w:rPr>
            </w:pPr>
            <w:r>
              <w:rPr>
                <w:sz w:val="28"/>
                <w:szCs w:val="28"/>
              </w:rPr>
              <w:t>Sở Nông nghiệp và PTNT</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r>
              <w:rPr>
                <w:sz w:val="28"/>
                <w:szCs w:val="28"/>
              </w:rPr>
              <w:t>Tháng 8</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FC0D4C"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FC0D4C" w:rsidRDefault="00FC0D4C"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FC0D4C" w:rsidRPr="003960A5" w:rsidRDefault="00FC0D4C" w:rsidP="00064A4A">
            <w:pPr>
              <w:spacing w:before="60" w:after="60"/>
              <w:jc w:val="both"/>
              <w:rPr>
                <w:sz w:val="28"/>
                <w:szCs w:val="28"/>
              </w:rPr>
            </w:pPr>
            <w:r>
              <w:rPr>
                <w:sz w:val="28"/>
                <w:szCs w:val="28"/>
              </w:rPr>
              <w:t>P</w:t>
            </w:r>
            <w:r w:rsidRPr="004A4F57">
              <w:rPr>
                <w:sz w:val="28"/>
                <w:szCs w:val="28"/>
              </w:rPr>
              <w:t>hương án thu phí dịch vụ thoát nước đô thị; Xây dựng hệ thống thu gom và xử lý nước thải đối với thị xã An Nhơn.</w:t>
            </w:r>
          </w:p>
        </w:tc>
        <w:tc>
          <w:tcPr>
            <w:tcW w:w="2693" w:type="dxa"/>
            <w:tcBorders>
              <w:top w:val="dotted" w:sz="4" w:space="0" w:color="auto"/>
              <w:left w:val="single" w:sz="12" w:space="0" w:color="auto"/>
              <w:bottom w:val="dotted" w:sz="4" w:space="0" w:color="auto"/>
              <w:right w:val="single" w:sz="12" w:space="0" w:color="auto"/>
            </w:tcBorders>
            <w:vAlign w:val="center"/>
          </w:tcPr>
          <w:p w:rsidR="00FC0D4C" w:rsidRPr="003672D3" w:rsidRDefault="00FC0D4C" w:rsidP="00064A4A">
            <w:pPr>
              <w:spacing w:before="60" w:after="60"/>
              <w:jc w:val="center"/>
              <w:rPr>
                <w:sz w:val="28"/>
                <w:szCs w:val="28"/>
              </w:rPr>
            </w:pPr>
            <w:r>
              <w:rPr>
                <w:sz w:val="28"/>
                <w:szCs w:val="28"/>
              </w:rPr>
              <w:t>Sở Xây dựng</w:t>
            </w:r>
          </w:p>
        </w:tc>
        <w:tc>
          <w:tcPr>
            <w:tcW w:w="1071" w:type="dxa"/>
            <w:tcBorders>
              <w:top w:val="dotted" w:sz="4" w:space="0" w:color="auto"/>
              <w:left w:val="single" w:sz="12" w:space="0" w:color="auto"/>
              <w:bottom w:val="dotted" w:sz="4" w:space="0" w:color="auto"/>
              <w:right w:val="single" w:sz="12" w:space="0" w:color="auto"/>
            </w:tcBorders>
            <w:vAlign w:val="center"/>
          </w:tcPr>
          <w:p w:rsidR="00FC0D4C" w:rsidRPr="00FE6F37" w:rsidRDefault="00FC0D4C" w:rsidP="00064A4A">
            <w:pPr>
              <w:spacing w:before="60" w:after="60"/>
              <w:jc w:val="center"/>
              <w:rPr>
                <w:sz w:val="28"/>
                <w:szCs w:val="28"/>
              </w:rPr>
            </w:pPr>
            <w:r>
              <w:rPr>
                <w:sz w:val="28"/>
                <w:szCs w:val="28"/>
              </w:rPr>
              <w:t>Tháng 8</w:t>
            </w:r>
          </w:p>
        </w:tc>
        <w:tc>
          <w:tcPr>
            <w:tcW w:w="1134" w:type="dxa"/>
            <w:tcBorders>
              <w:top w:val="dotted" w:sz="4" w:space="0" w:color="auto"/>
              <w:left w:val="single" w:sz="12" w:space="0" w:color="auto"/>
              <w:bottom w:val="dotted" w:sz="4" w:space="0" w:color="auto"/>
              <w:right w:val="single" w:sz="12" w:space="0" w:color="auto"/>
            </w:tcBorders>
            <w:vAlign w:val="center"/>
          </w:tcPr>
          <w:p w:rsidR="00FC0D4C" w:rsidRPr="00FE6F37" w:rsidRDefault="00FC0D4C"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Default="00A5425D" w:rsidP="00F74D89">
            <w:pPr>
              <w:spacing w:before="60" w:after="60"/>
              <w:jc w:val="both"/>
              <w:rPr>
                <w:sz w:val="28"/>
                <w:szCs w:val="28"/>
              </w:rPr>
            </w:pPr>
            <w:r w:rsidRPr="00265345">
              <w:rPr>
                <w:sz w:val="28"/>
                <w:szCs w:val="28"/>
              </w:rPr>
              <w:t>Kỷ niệm 75 năm Cách mạng Tháng Tám thành công (19/8/1945 – 19/8/2020) và Quốc khánh Nước Cộng hòa xã hội chủ nghĩa Việt Nam (02/9/1945 - 02/9/2020)</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Sở Văn hóa và Thể thao</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Tháng 8</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FC0D4C"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FC0D4C" w:rsidRDefault="00FC0D4C"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FC0D4C" w:rsidRDefault="00FC0D4C" w:rsidP="00064A4A">
            <w:pPr>
              <w:spacing w:before="60" w:after="60"/>
              <w:jc w:val="both"/>
              <w:rPr>
                <w:sz w:val="28"/>
                <w:szCs w:val="28"/>
              </w:rPr>
            </w:pPr>
            <w:r>
              <w:rPr>
                <w:sz w:val="28"/>
                <w:szCs w:val="28"/>
              </w:rPr>
              <w:t>Quy chế hoạt động kiểm soát thủ tục hành chính trên địa bàn tỉnh</w:t>
            </w:r>
          </w:p>
        </w:tc>
        <w:tc>
          <w:tcPr>
            <w:tcW w:w="2693" w:type="dxa"/>
            <w:tcBorders>
              <w:top w:val="dotted" w:sz="4" w:space="0" w:color="auto"/>
              <w:left w:val="single" w:sz="12" w:space="0" w:color="auto"/>
              <w:bottom w:val="dotted" w:sz="4" w:space="0" w:color="auto"/>
              <w:right w:val="single" w:sz="12" w:space="0" w:color="auto"/>
            </w:tcBorders>
            <w:vAlign w:val="center"/>
          </w:tcPr>
          <w:p w:rsidR="00FC0D4C" w:rsidRDefault="00FC0D4C" w:rsidP="00064A4A">
            <w:pPr>
              <w:spacing w:before="60" w:after="60"/>
              <w:jc w:val="center"/>
              <w:rPr>
                <w:sz w:val="28"/>
                <w:szCs w:val="28"/>
              </w:rPr>
            </w:pPr>
            <w:r>
              <w:rPr>
                <w:sz w:val="28"/>
                <w:szCs w:val="28"/>
              </w:rPr>
              <w:t>Văn phòng UBND tỉnh</w:t>
            </w:r>
          </w:p>
        </w:tc>
        <w:tc>
          <w:tcPr>
            <w:tcW w:w="1071" w:type="dxa"/>
            <w:tcBorders>
              <w:top w:val="dotted" w:sz="4" w:space="0" w:color="auto"/>
              <w:left w:val="single" w:sz="12" w:space="0" w:color="auto"/>
              <w:bottom w:val="dotted" w:sz="4" w:space="0" w:color="auto"/>
              <w:right w:val="single" w:sz="12" w:space="0" w:color="auto"/>
            </w:tcBorders>
            <w:vAlign w:val="center"/>
          </w:tcPr>
          <w:p w:rsidR="00FC0D4C" w:rsidRDefault="00FC0D4C" w:rsidP="00FC0D4C">
            <w:pPr>
              <w:spacing w:before="60" w:after="60"/>
              <w:jc w:val="center"/>
              <w:rPr>
                <w:sz w:val="28"/>
                <w:szCs w:val="28"/>
              </w:rPr>
            </w:pPr>
            <w:r>
              <w:rPr>
                <w:sz w:val="28"/>
                <w:szCs w:val="28"/>
              </w:rPr>
              <w:t xml:space="preserve">Tháng </w:t>
            </w:r>
            <w:r>
              <w:rPr>
                <w:sz w:val="28"/>
                <w:szCs w:val="28"/>
              </w:rPr>
              <w:t>9</w:t>
            </w:r>
          </w:p>
        </w:tc>
        <w:tc>
          <w:tcPr>
            <w:tcW w:w="1134" w:type="dxa"/>
            <w:tcBorders>
              <w:top w:val="dotted" w:sz="4" w:space="0" w:color="auto"/>
              <w:left w:val="single" w:sz="12" w:space="0" w:color="auto"/>
              <w:bottom w:val="dotted" w:sz="4" w:space="0" w:color="auto"/>
              <w:right w:val="single" w:sz="12" w:space="0" w:color="auto"/>
            </w:tcBorders>
            <w:vAlign w:val="center"/>
          </w:tcPr>
          <w:p w:rsidR="00FC0D4C" w:rsidRPr="00FE6F37" w:rsidRDefault="00FC0D4C" w:rsidP="006A546B">
            <w:pPr>
              <w:spacing w:before="60" w:after="60"/>
              <w:jc w:val="center"/>
              <w:rPr>
                <w:sz w:val="28"/>
                <w:szCs w:val="28"/>
              </w:rPr>
            </w:pPr>
          </w:p>
        </w:tc>
      </w:tr>
      <w:tr w:rsidR="00BC2754"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BC2754" w:rsidRDefault="00BC2754"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BC2754" w:rsidRPr="005839BC" w:rsidRDefault="00BC2754" w:rsidP="00BC2754">
            <w:pPr>
              <w:spacing w:before="60" w:after="60"/>
              <w:jc w:val="both"/>
              <w:rPr>
                <w:sz w:val="28"/>
                <w:szCs w:val="28"/>
              </w:rPr>
            </w:pPr>
            <w:r w:rsidRPr="00265345">
              <w:rPr>
                <w:sz w:val="28"/>
                <w:szCs w:val="28"/>
              </w:rPr>
              <w:t xml:space="preserve">Tuyên truyền Đại hội đại biểu lần thứ XX Đảng bộ tỉnh </w:t>
            </w:r>
            <w:r>
              <w:rPr>
                <w:sz w:val="28"/>
                <w:szCs w:val="28"/>
              </w:rPr>
              <w:t xml:space="preserve">và </w:t>
            </w:r>
            <w:r w:rsidRPr="00265345">
              <w:rPr>
                <w:sz w:val="28"/>
                <w:szCs w:val="28"/>
              </w:rPr>
              <w:t xml:space="preserve">Đại hội Đại biểu lần thứ XIII Đảng Cộng sản Việt Nam </w:t>
            </w:r>
            <w:r>
              <w:rPr>
                <w:sz w:val="28"/>
                <w:szCs w:val="28"/>
              </w:rPr>
              <w:t>(</w:t>
            </w:r>
            <w:r w:rsidRPr="00265345">
              <w:rPr>
                <w:sz w:val="28"/>
                <w:szCs w:val="28"/>
              </w:rPr>
              <w:t xml:space="preserve">nhiệm kỳ 2020 </w:t>
            </w:r>
            <w:r>
              <w:rPr>
                <w:sz w:val="28"/>
                <w:szCs w:val="28"/>
              </w:rPr>
              <w:t>–</w:t>
            </w:r>
            <w:r w:rsidRPr="00265345">
              <w:rPr>
                <w:sz w:val="28"/>
                <w:szCs w:val="28"/>
              </w:rPr>
              <w:t xml:space="preserve"> 2025</w:t>
            </w:r>
            <w:r>
              <w:rPr>
                <w:sz w:val="28"/>
                <w:szCs w:val="28"/>
              </w:rPr>
              <w:t>)</w:t>
            </w:r>
          </w:p>
        </w:tc>
        <w:tc>
          <w:tcPr>
            <w:tcW w:w="2693" w:type="dxa"/>
            <w:tcBorders>
              <w:top w:val="dotted" w:sz="4" w:space="0" w:color="auto"/>
              <w:left w:val="single" w:sz="12" w:space="0" w:color="auto"/>
              <w:bottom w:val="dotted" w:sz="4" w:space="0" w:color="auto"/>
              <w:right w:val="single" w:sz="12" w:space="0" w:color="auto"/>
            </w:tcBorders>
            <w:vAlign w:val="center"/>
          </w:tcPr>
          <w:p w:rsidR="00BC2754" w:rsidRDefault="00BC2754" w:rsidP="00064A4A">
            <w:pPr>
              <w:spacing w:before="60" w:after="60"/>
              <w:jc w:val="center"/>
              <w:rPr>
                <w:sz w:val="28"/>
                <w:szCs w:val="28"/>
              </w:rPr>
            </w:pPr>
            <w:r>
              <w:rPr>
                <w:sz w:val="28"/>
                <w:szCs w:val="28"/>
              </w:rPr>
              <w:t>Sở Văn hóa và Thể thao</w:t>
            </w:r>
          </w:p>
        </w:tc>
        <w:tc>
          <w:tcPr>
            <w:tcW w:w="1071" w:type="dxa"/>
            <w:tcBorders>
              <w:top w:val="dotted" w:sz="4" w:space="0" w:color="auto"/>
              <w:left w:val="single" w:sz="12" w:space="0" w:color="auto"/>
              <w:bottom w:val="dotted" w:sz="4" w:space="0" w:color="auto"/>
              <w:right w:val="single" w:sz="12" w:space="0" w:color="auto"/>
            </w:tcBorders>
            <w:vAlign w:val="center"/>
          </w:tcPr>
          <w:p w:rsidR="00BC2754" w:rsidRDefault="00BC2754" w:rsidP="00BC2754">
            <w:pPr>
              <w:spacing w:before="60" w:after="60"/>
              <w:jc w:val="center"/>
              <w:rPr>
                <w:sz w:val="28"/>
                <w:szCs w:val="28"/>
              </w:rPr>
            </w:pPr>
            <w:r>
              <w:rPr>
                <w:sz w:val="28"/>
                <w:szCs w:val="28"/>
              </w:rPr>
              <w:t xml:space="preserve">Tháng </w:t>
            </w:r>
            <w:r>
              <w:rPr>
                <w:sz w:val="28"/>
                <w:szCs w:val="28"/>
              </w:rPr>
              <w:t>9</w:t>
            </w:r>
          </w:p>
        </w:tc>
        <w:tc>
          <w:tcPr>
            <w:tcW w:w="1134" w:type="dxa"/>
            <w:tcBorders>
              <w:top w:val="dotted" w:sz="4" w:space="0" w:color="auto"/>
              <w:left w:val="single" w:sz="12" w:space="0" w:color="auto"/>
              <w:bottom w:val="dotted" w:sz="4" w:space="0" w:color="auto"/>
              <w:right w:val="single" w:sz="12" w:space="0" w:color="auto"/>
            </w:tcBorders>
            <w:vAlign w:val="center"/>
          </w:tcPr>
          <w:p w:rsidR="00BC2754" w:rsidRPr="00FE6F37" w:rsidRDefault="00BC2754" w:rsidP="006A546B">
            <w:pPr>
              <w:spacing w:before="60" w:after="60"/>
              <w:jc w:val="center"/>
              <w:rPr>
                <w:sz w:val="28"/>
                <w:szCs w:val="28"/>
              </w:rPr>
            </w:pPr>
          </w:p>
        </w:tc>
      </w:tr>
      <w:tr w:rsidR="00437B2E"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437B2E" w:rsidRDefault="00437B2E"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437B2E" w:rsidRDefault="00437B2E" w:rsidP="00A51EF0">
            <w:pPr>
              <w:spacing w:before="60" w:after="60"/>
              <w:jc w:val="both"/>
              <w:rPr>
                <w:sz w:val="28"/>
                <w:szCs w:val="28"/>
              </w:rPr>
            </w:pPr>
            <w:r w:rsidRPr="005839BC">
              <w:rPr>
                <w:sz w:val="28"/>
                <w:szCs w:val="28"/>
              </w:rPr>
              <w:t xml:space="preserve">Đề </w:t>
            </w:r>
            <w:proofErr w:type="gramStart"/>
            <w:r w:rsidRPr="005839BC">
              <w:rPr>
                <w:sz w:val="28"/>
                <w:szCs w:val="28"/>
              </w:rPr>
              <w:t>án</w:t>
            </w:r>
            <w:proofErr w:type="gramEnd"/>
            <w:r w:rsidRPr="005839BC">
              <w:rPr>
                <w:sz w:val="28"/>
                <w:szCs w:val="28"/>
              </w:rPr>
              <w:t xml:space="preserve"> Đánh giá hiện trạng và chuyển đổi mô hình quản lý, nâng cao hiệu quả khai thác kinh doanh chợ trên địa bàn tỉnh Bình Định đến năm 2025.</w:t>
            </w:r>
          </w:p>
        </w:tc>
        <w:tc>
          <w:tcPr>
            <w:tcW w:w="2693" w:type="dxa"/>
            <w:tcBorders>
              <w:top w:val="dotted" w:sz="4" w:space="0" w:color="auto"/>
              <w:left w:val="single" w:sz="12" w:space="0" w:color="auto"/>
              <w:bottom w:val="dotted" w:sz="4" w:space="0" w:color="auto"/>
              <w:right w:val="single" w:sz="12" w:space="0" w:color="auto"/>
            </w:tcBorders>
            <w:vAlign w:val="center"/>
          </w:tcPr>
          <w:p w:rsidR="00437B2E" w:rsidRPr="003672D3" w:rsidRDefault="00437B2E" w:rsidP="00A51EF0">
            <w:pPr>
              <w:spacing w:before="60" w:after="60"/>
              <w:jc w:val="center"/>
              <w:rPr>
                <w:sz w:val="28"/>
                <w:szCs w:val="28"/>
              </w:rPr>
            </w:pPr>
            <w:r>
              <w:rPr>
                <w:sz w:val="28"/>
                <w:szCs w:val="28"/>
              </w:rPr>
              <w:t>Sở Công Thương</w:t>
            </w:r>
          </w:p>
        </w:tc>
        <w:tc>
          <w:tcPr>
            <w:tcW w:w="1071" w:type="dxa"/>
            <w:tcBorders>
              <w:top w:val="dotted" w:sz="4" w:space="0" w:color="auto"/>
              <w:left w:val="single" w:sz="12" w:space="0" w:color="auto"/>
              <w:bottom w:val="dotted" w:sz="4" w:space="0" w:color="auto"/>
              <w:right w:val="single" w:sz="12" w:space="0" w:color="auto"/>
            </w:tcBorders>
            <w:vAlign w:val="center"/>
          </w:tcPr>
          <w:p w:rsidR="00437B2E" w:rsidRPr="00FE6F37" w:rsidRDefault="00437B2E" w:rsidP="00437B2E">
            <w:pPr>
              <w:spacing w:before="60" w:after="60"/>
              <w:jc w:val="center"/>
              <w:rPr>
                <w:sz w:val="28"/>
                <w:szCs w:val="28"/>
              </w:rPr>
            </w:pPr>
            <w:r>
              <w:rPr>
                <w:sz w:val="28"/>
                <w:szCs w:val="28"/>
              </w:rPr>
              <w:t>Tháng 9</w:t>
            </w:r>
          </w:p>
        </w:tc>
        <w:tc>
          <w:tcPr>
            <w:tcW w:w="1134" w:type="dxa"/>
            <w:tcBorders>
              <w:top w:val="dotted" w:sz="4" w:space="0" w:color="auto"/>
              <w:left w:val="single" w:sz="12" w:space="0" w:color="auto"/>
              <w:bottom w:val="dotted" w:sz="4" w:space="0" w:color="auto"/>
              <w:right w:val="single" w:sz="12" w:space="0" w:color="auto"/>
            </w:tcBorders>
            <w:vAlign w:val="center"/>
          </w:tcPr>
          <w:p w:rsidR="00437B2E" w:rsidRPr="00FE6F37" w:rsidRDefault="00437B2E"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Default="00A5425D" w:rsidP="00F74D89">
            <w:pPr>
              <w:spacing w:before="60" w:after="60"/>
              <w:jc w:val="both"/>
              <w:rPr>
                <w:sz w:val="28"/>
                <w:szCs w:val="28"/>
              </w:rPr>
            </w:pPr>
            <w:r>
              <w:rPr>
                <w:sz w:val="28"/>
                <w:szCs w:val="28"/>
              </w:rPr>
              <w:t>Đại hội Thi đua yêu nước tỉnh Bình Định lần thứ VII năm 2020</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672D3" w:rsidRDefault="00A5425D" w:rsidP="006A546B">
            <w:pPr>
              <w:spacing w:before="60" w:after="60"/>
              <w:jc w:val="center"/>
              <w:rPr>
                <w:sz w:val="28"/>
                <w:szCs w:val="28"/>
              </w:rPr>
            </w:pPr>
            <w:r>
              <w:rPr>
                <w:sz w:val="28"/>
                <w:szCs w:val="28"/>
              </w:rPr>
              <w:t>Sở Nội vụ</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r>
              <w:rPr>
                <w:sz w:val="28"/>
                <w:szCs w:val="28"/>
              </w:rPr>
              <w:t>Tháng 9</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Pr="002546E6" w:rsidRDefault="00A5425D" w:rsidP="006A546B">
            <w:pPr>
              <w:spacing w:before="60" w:after="60"/>
              <w:jc w:val="both"/>
              <w:rPr>
                <w:sz w:val="28"/>
                <w:szCs w:val="28"/>
              </w:rPr>
            </w:pPr>
            <w:r>
              <w:rPr>
                <w:sz w:val="28"/>
                <w:szCs w:val="28"/>
              </w:rPr>
              <w:t>Đồ án Quy hoạch phân khu xây dựng tỷ lệ 1/2000 Khu đô thị - dịch vụ Becamex B (phân khu 8)</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Ban Quản lý KKT</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Default="00A5425D" w:rsidP="00437B2E">
            <w:pPr>
              <w:spacing w:before="60" w:after="60"/>
              <w:jc w:val="center"/>
              <w:rPr>
                <w:sz w:val="28"/>
                <w:szCs w:val="28"/>
              </w:rPr>
            </w:pPr>
            <w:r>
              <w:rPr>
                <w:sz w:val="28"/>
                <w:szCs w:val="28"/>
              </w:rPr>
              <w:t xml:space="preserve">Tháng </w:t>
            </w:r>
            <w:r w:rsidR="00437B2E">
              <w:rPr>
                <w:sz w:val="28"/>
                <w:szCs w:val="28"/>
              </w:rPr>
              <w:t>9</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E208B6"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E208B6" w:rsidRDefault="00E208B6"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E208B6" w:rsidRDefault="00E208B6" w:rsidP="00064A4A">
            <w:pPr>
              <w:spacing w:before="60" w:after="60"/>
              <w:jc w:val="both"/>
              <w:rPr>
                <w:sz w:val="28"/>
                <w:szCs w:val="28"/>
                <w:lang w:val="nl-NL"/>
              </w:rPr>
            </w:pPr>
            <w:r>
              <w:rPr>
                <w:sz w:val="28"/>
                <w:szCs w:val="28"/>
                <w:lang w:val="nl-NL"/>
              </w:rPr>
              <w:t>Khởi công dự án Khu công nghiệp – đô thị và dịch vụ Becamex Bình Định</w:t>
            </w:r>
          </w:p>
        </w:tc>
        <w:tc>
          <w:tcPr>
            <w:tcW w:w="2693" w:type="dxa"/>
            <w:tcBorders>
              <w:top w:val="dotted" w:sz="4" w:space="0" w:color="auto"/>
              <w:left w:val="single" w:sz="12" w:space="0" w:color="auto"/>
              <w:bottom w:val="dotted" w:sz="4" w:space="0" w:color="auto"/>
              <w:right w:val="single" w:sz="12" w:space="0" w:color="auto"/>
            </w:tcBorders>
            <w:vAlign w:val="center"/>
          </w:tcPr>
          <w:p w:rsidR="00E208B6" w:rsidRDefault="00E208B6" w:rsidP="00064A4A">
            <w:pPr>
              <w:spacing w:before="60" w:after="60"/>
              <w:jc w:val="center"/>
              <w:rPr>
                <w:sz w:val="28"/>
                <w:szCs w:val="28"/>
              </w:rPr>
            </w:pPr>
            <w:r>
              <w:rPr>
                <w:sz w:val="28"/>
                <w:szCs w:val="28"/>
              </w:rPr>
              <w:t>Ban Quản lý Khu kinh tế</w:t>
            </w:r>
          </w:p>
        </w:tc>
        <w:tc>
          <w:tcPr>
            <w:tcW w:w="1071" w:type="dxa"/>
            <w:tcBorders>
              <w:top w:val="dotted" w:sz="4" w:space="0" w:color="auto"/>
              <w:left w:val="single" w:sz="12" w:space="0" w:color="auto"/>
              <w:bottom w:val="dotted" w:sz="4" w:space="0" w:color="auto"/>
              <w:right w:val="single" w:sz="12" w:space="0" w:color="auto"/>
            </w:tcBorders>
            <w:vAlign w:val="center"/>
          </w:tcPr>
          <w:p w:rsidR="00E208B6" w:rsidRDefault="00E208B6" w:rsidP="00D56710">
            <w:pPr>
              <w:spacing w:before="60" w:after="60"/>
              <w:jc w:val="center"/>
              <w:rPr>
                <w:sz w:val="28"/>
                <w:szCs w:val="28"/>
              </w:rPr>
            </w:pPr>
            <w:r>
              <w:rPr>
                <w:sz w:val="28"/>
                <w:szCs w:val="28"/>
              </w:rPr>
              <w:t>Tháng 1</w:t>
            </w:r>
            <w:r w:rsidR="00D56710">
              <w:rPr>
                <w:sz w:val="28"/>
                <w:szCs w:val="28"/>
              </w:rPr>
              <w:t>0</w:t>
            </w:r>
          </w:p>
        </w:tc>
        <w:tc>
          <w:tcPr>
            <w:tcW w:w="1134" w:type="dxa"/>
            <w:tcBorders>
              <w:top w:val="dotted" w:sz="4" w:space="0" w:color="auto"/>
              <w:left w:val="single" w:sz="12" w:space="0" w:color="auto"/>
              <w:bottom w:val="dotted" w:sz="4" w:space="0" w:color="auto"/>
              <w:right w:val="single" w:sz="12" w:space="0" w:color="auto"/>
            </w:tcBorders>
            <w:vAlign w:val="center"/>
          </w:tcPr>
          <w:p w:rsidR="00E208B6" w:rsidRPr="00FE6F37" w:rsidRDefault="00E208B6"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both"/>
              <w:rPr>
                <w:sz w:val="28"/>
                <w:szCs w:val="28"/>
              </w:rPr>
            </w:pPr>
            <w:r>
              <w:rPr>
                <w:sz w:val="28"/>
                <w:szCs w:val="28"/>
              </w:rPr>
              <w:t>Kế hoạch phát triển kinh tế - xã hội 5 năm 2021 - 2025</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672D3" w:rsidRDefault="00A5425D" w:rsidP="006A546B">
            <w:pPr>
              <w:spacing w:before="60" w:after="60"/>
              <w:jc w:val="center"/>
              <w:rPr>
                <w:sz w:val="28"/>
                <w:szCs w:val="28"/>
              </w:rPr>
            </w:pPr>
            <w:r w:rsidRPr="003672D3">
              <w:rPr>
                <w:sz w:val="28"/>
                <w:szCs w:val="28"/>
              </w:rPr>
              <w:t>Sở Kế hoạch và Đầu tư</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r>
              <w:rPr>
                <w:sz w:val="28"/>
                <w:szCs w:val="28"/>
              </w:rPr>
              <w:t>Tháng 10</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Default="00A5425D" w:rsidP="00067CAB">
            <w:pPr>
              <w:spacing w:before="60" w:after="60"/>
              <w:jc w:val="both"/>
              <w:rPr>
                <w:sz w:val="28"/>
                <w:szCs w:val="28"/>
              </w:rPr>
            </w:pPr>
            <w:r w:rsidRPr="008A61EE">
              <w:rPr>
                <w:sz w:val="28"/>
                <w:szCs w:val="28"/>
              </w:rPr>
              <w:t xml:space="preserve">Kế hoạch Biên </w:t>
            </w:r>
            <w:r>
              <w:rPr>
                <w:sz w:val="28"/>
                <w:szCs w:val="28"/>
              </w:rPr>
              <w:t>chế hành chính sự nghiệp năm 2021.</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672D3" w:rsidRDefault="00A5425D" w:rsidP="006A546B">
            <w:pPr>
              <w:spacing w:before="60" w:after="60"/>
              <w:jc w:val="center"/>
              <w:rPr>
                <w:sz w:val="28"/>
                <w:szCs w:val="28"/>
              </w:rPr>
            </w:pPr>
            <w:r w:rsidRPr="003672D3">
              <w:rPr>
                <w:sz w:val="28"/>
                <w:szCs w:val="28"/>
              </w:rPr>
              <w:t>Sở Nội vụ</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r>
              <w:rPr>
                <w:sz w:val="28"/>
                <w:szCs w:val="28"/>
              </w:rPr>
              <w:t>Tháng 10</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A5425D" w:rsidRPr="00871AF0"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Pr="00871AF0"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Default="00A5425D" w:rsidP="00067CAB">
            <w:pPr>
              <w:spacing w:before="60" w:after="60"/>
              <w:jc w:val="both"/>
              <w:rPr>
                <w:sz w:val="28"/>
                <w:szCs w:val="28"/>
              </w:rPr>
            </w:pPr>
            <w:r>
              <w:rPr>
                <w:sz w:val="28"/>
                <w:szCs w:val="28"/>
              </w:rPr>
              <w:t>Danh mục các công trình, dự án sử dụng dưới 10 ha đất trồng lúa; dưới 20 ha đất trồng rừng phòng hộ, rừng đặc dụng năm 2020 và Danh mục các công trình dự án nhà nước thu hồi đất để phát triển kinh tế - xã hội vì lợi ích quốc gia công cộng năm 2021.</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672D3" w:rsidRDefault="00A5425D" w:rsidP="006A546B">
            <w:pPr>
              <w:spacing w:before="60" w:after="60"/>
              <w:jc w:val="center"/>
              <w:rPr>
                <w:sz w:val="28"/>
                <w:szCs w:val="28"/>
              </w:rPr>
            </w:pPr>
            <w:r w:rsidRPr="003672D3">
              <w:rPr>
                <w:sz w:val="28"/>
                <w:szCs w:val="28"/>
              </w:rPr>
              <w:t>Sở Tài nguyên và Môi trường</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Pr="00871AF0" w:rsidRDefault="00A5425D" w:rsidP="006A546B">
            <w:pPr>
              <w:spacing w:before="60" w:after="60"/>
              <w:jc w:val="center"/>
              <w:rPr>
                <w:sz w:val="28"/>
                <w:szCs w:val="28"/>
              </w:rPr>
            </w:pPr>
            <w:r w:rsidRPr="00871AF0">
              <w:rPr>
                <w:sz w:val="28"/>
                <w:szCs w:val="28"/>
              </w:rPr>
              <w:t xml:space="preserve">Tháng </w:t>
            </w:r>
            <w:r>
              <w:rPr>
                <w:sz w:val="28"/>
                <w:szCs w:val="28"/>
              </w:rPr>
              <w:t>10</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871AF0" w:rsidRDefault="00A5425D" w:rsidP="006A546B">
            <w:pPr>
              <w:spacing w:before="60" w:after="60"/>
              <w:jc w:val="center"/>
              <w:rPr>
                <w:sz w:val="28"/>
                <w:szCs w:val="28"/>
              </w:rPr>
            </w:pPr>
          </w:p>
        </w:tc>
      </w:tr>
      <w:tr w:rsidR="00A5425D" w:rsidRPr="00871AF0"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Pr="00871AF0"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Pr="008A61EE" w:rsidRDefault="00A5425D" w:rsidP="006A546B">
            <w:pPr>
              <w:spacing w:before="60" w:after="60"/>
              <w:jc w:val="both"/>
              <w:rPr>
                <w:sz w:val="28"/>
                <w:szCs w:val="28"/>
              </w:rPr>
            </w:pPr>
            <w:r w:rsidRPr="008A61EE">
              <w:rPr>
                <w:sz w:val="28"/>
                <w:szCs w:val="28"/>
              </w:rPr>
              <w:t>Sửa đổi, bổ sung một số loại phí và lệ phí trên địa bàn tỉnh</w:t>
            </w:r>
            <w:r>
              <w:rPr>
                <w:sz w:val="28"/>
                <w:szCs w:val="28"/>
              </w:rPr>
              <w:t>.</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672D3" w:rsidRDefault="00A5425D" w:rsidP="006A546B">
            <w:pPr>
              <w:spacing w:before="60" w:after="60"/>
              <w:jc w:val="center"/>
              <w:rPr>
                <w:sz w:val="28"/>
                <w:szCs w:val="28"/>
              </w:rPr>
            </w:pPr>
            <w:r w:rsidRPr="003672D3">
              <w:rPr>
                <w:sz w:val="28"/>
                <w:szCs w:val="28"/>
              </w:rPr>
              <w:t>Sở Tài chính</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Pr="00871AF0" w:rsidRDefault="00A5425D" w:rsidP="00437B2E">
            <w:pPr>
              <w:spacing w:before="60" w:after="60"/>
              <w:jc w:val="center"/>
              <w:rPr>
                <w:sz w:val="28"/>
                <w:szCs w:val="28"/>
              </w:rPr>
            </w:pPr>
            <w:r w:rsidRPr="00871AF0">
              <w:rPr>
                <w:sz w:val="28"/>
                <w:szCs w:val="28"/>
              </w:rPr>
              <w:t xml:space="preserve">Tháng </w:t>
            </w:r>
            <w:r>
              <w:rPr>
                <w:sz w:val="28"/>
                <w:szCs w:val="28"/>
              </w:rPr>
              <w:t>1</w:t>
            </w:r>
            <w:r w:rsidR="00437B2E">
              <w:rPr>
                <w:sz w:val="28"/>
                <w:szCs w:val="28"/>
              </w:rPr>
              <w:t>0</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871AF0" w:rsidRDefault="00A5425D" w:rsidP="006A546B">
            <w:pPr>
              <w:spacing w:before="60" w:after="60"/>
              <w:jc w:val="center"/>
              <w:rPr>
                <w:sz w:val="28"/>
                <w:szCs w:val="28"/>
              </w:rPr>
            </w:pPr>
          </w:p>
        </w:tc>
      </w:tr>
      <w:tr w:rsidR="00A5425D" w:rsidRPr="00871AF0"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Pr="00871AF0"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both"/>
              <w:rPr>
                <w:sz w:val="28"/>
                <w:szCs w:val="28"/>
              </w:rPr>
            </w:pPr>
            <w:r>
              <w:rPr>
                <w:sz w:val="28"/>
                <w:szCs w:val="28"/>
                <w:lang w:val="nl-NL"/>
              </w:rPr>
              <w:t>K</w:t>
            </w:r>
            <w:r w:rsidRPr="00F936E1">
              <w:rPr>
                <w:sz w:val="28"/>
                <w:szCs w:val="28"/>
                <w:lang w:val="nl-NL"/>
              </w:rPr>
              <w:t>hung giá các loại rừng trên địa bàn tỉnh Bình Định</w:t>
            </w:r>
            <w:r>
              <w:rPr>
                <w:sz w:val="28"/>
                <w:szCs w:val="28"/>
                <w:lang w:val="nl-NL"/>
              </w:rPr>
              <w:t>.</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Sở Nông nghiệp và PTNT</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Tháng 11</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871AF0" w:rsidRDefault="00A5425D" w:rsidP="006A546B">
            <w:pPr>
              <w:spacing w:before="60" w:after="60"/>
              <w:jc w:val="center"/>
              <w:rPr>
                <w:sz w:val="28"/>
                <w:szCs w:val="28"/>
              </w:rPr>
            </w:pPr>
          </w:p>
        </w:tc>
      </w:tr>
      <w:tr w:rsidR="00A5425D" w:rsidRPr="00871AF0"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Pr="00871AF0"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Pr="008A61EE" w:rsidRDefault="00A5425D" w:rsidP="006A546B">
            <w:pPr>
              <w:spacing w:before="60" w:after="60"/>
              <w:jc w:val="both"/>
              <w:rPr>
                <w:sz w:val="28"/>
                <w:szCs w:val="28"/>
              </w:rPr>
            </w:pPr>
            <w:r>
              <w:rPr>
                <w:sz w:val="28"/>
                <w:szCs w:val="28"/>
              </w:rPr>
              <w:t>Bảng giá các loại đất trên địa bàn tỉnh năm 2020 áp dụng trong giai đoạn 2020 - 2024</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672D3" w:rsidRDefault="00A5425D" w:rsidP="006A546B">
            <w:pPr>
              <w:spacing w:before="60" w:after="60"/>
              <w:jc w:val="center"/>
              <w:rPr>
                <w:sz w:val="28"/>
                <w:szCs w:val="28"/>
              </w:rPr>
            </w:pPr>
            <w:r>
              <w:rPr>
                <w:sz w:val="28"/>
                <w:szCs w:val="28"/>
              </w:rPr>
              <w:t>Sở Tài nguyên và Môi trường</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Pr="00871AF0" w:rsidRDefault="00A5425D" w:rsidP="006A546B">
            <w:pPr>
              <w:spacing w:before="60" w:after="60"/>
              <w:jc w:val="center"/>
              <w:rPr>
                <w:sz w:val="28"/>
                <w:szCs w:val="28"/>
              </w:rPr>
            </w:pPr>
            <w:r>
              <w:rPr>
                <w:sz w:val="28"/>
                <w:szCs w:val="28"/>
              </w:rPr>
              <w:t>Tháng 11</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871AF0" w:rsidRDefault="00A5425D"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Pr="008A61EE" w:rsidRDefault="00A5425D" w:rsidP="0038359C">
            <w:pPr>
              <w:spacing w:before="60" w:after="60"/>
              <w:jc w:val="both"/>
              <w:rPr>
                <w:sz w:val="28"/>
                <w:szCs w:val="28"/>
              </w:rPr>
            </w:pPr>
            <w:r w:rsidRPr="008A61EE">
              <w:rPr>
                <w:sz w:val="28"/>
                <w:szCs w:val="28"/>
              </w:rPr>
              <w:t>Kế</w:t>
            </w:r>
            <w:r>
              <w:rPr>
                <w:sz w:val="28"/>
                <w:szCs w:val="28"/>
              </w:rPr>
              <w:t xml:space="preserve"> hoạch vốn đầu tư công trung hạn giai đoạn 2021 – 2025 và năm 2021.</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672D3" w:rsidRDefault="00A5425D" w:rsidP="006A546B">
            <w:pPr>
              <w:spacing w:before="60" w:after="60"/>
              <w:jc w:val="center"/>
              <w:rPr>
                <w:sz w:val="28"/>
                <w:szCs w:val="28"/>
              </w:rPr>
            </w:pPr>
            <w:r w:rsidRPr="003672D3">
              <w:rPr>
                <w:sz w:val="28"/>
                <w:szCs w:val="28"/>
              </w:rPr>
              <w:t>Sở Kế hoạch và Đầu tư</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r>
              <w:rPr>
                <w:sz w:val="28"/>
                <w:szCs w:val="28"/>
              </w:rPr>
              <w:t>Tháng 11</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Pr="008F1A27" w:rsidRDefault="00A5425D" w:rsidP="008F1A27">
            <w:pPr>
              <w:spacing w:before="60" w:after="60"/>
              <w:jc w:val="both"/>
              <w:rPr>
                <w:spacing w:val="-2"/>
                <w:sz w:val="28"/>
                <w:szCs w:val="28"/>
              </w:rPr>
            </w:pPr>
            <w:r w:rsidRPr="008F1A27">
              <w:rPr>
                <w:spacing w:val="-2"/>
                <w:sz w:val="28"/>
                <w:szCs w:val="28"/>
              </w:rPr>
              <w:t>Quy định phân cấp nguồn thu, nhiệm vụ chi ngân sách nhà nước giữa các cấp chính quyền địa phương tỉnh Bình Định giai đoạn 2021 - 2025</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672D3" w:rsidRDefault="00A5425D" w:rsidP="00B37D95">
            <w:pPr>
              <w:spacing w:before="60" w:after="60"/>
              <w:jc w:val="center"/>
              <w:rPr>
                <w:sz w:val="28"/>
                <w:szCs w:val="28"/>
              </w:rPr>
            </w:pPr>
            <w:r w:rsidRPr="003672D3">
              <w:rPr>
                <w:sz w:val="28"/>
                <w:szCs w:val="28"/>
              </w:rPr>
              <w:t>Sở Tài chính</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B37D95">
            <w:pPr>
              <w:spacing w:before="60" w:after="60"/>
              <w:jc w:val="center"/>
              <w:rPr>
                <w:sz w:val="28"/>
                <w:szCs w:val="28"/>
              </w:rPr>
            </w:pPr>
            <w:r>
              <w:rPr>
                <w:sz w:val="28"/>
                <w:szCs w:val="28"/>
              </w:rPr>
              <w:t>Tháng 11</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Pr="008F1A27" w:rsidRDefault="00A5425D" w:rsidP="008F1A27">
            <w:pPr>
              <w:spacing w:before="60" w:after="60"/>
              <w:jc w:val="both"/>
              <w:rPr>
                <w:spacing w:val="-2"/>
                <w:sz w:val="28"/>
                <w:szCs w:val="28"/>
              </w:rPr>
            </w:pPr>
            <w:r w:rsidRPr="008F1A27">
              <w:rPr>
                <w:spacing w:val="-2"/>
                <w:sz w:val="28"/>
                <w:szCs w:val="28"/>
              </w:rPr>
              <w:t>Quy định định mức phân bổ dự toán chi thường xuyên ngân sách địa phương năm 2021 trên địa bàn tỉnh Bình Định</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672D3" w:rsidRDefault="00A5425D" w:rsidP="00B37D95">
            <w:pPr>
              <w:spacing w:before="60" w:after="60"/>
              <w:jc w:val="center"/>
              <w:rPr>
                <w:sz w:val="28"/>
                <w:szCs w:val="28"/>
              </w:rPr>
            </w:pPr>
            <w:r w:rsidRPr="003672D3">
              <w:rPr>
                <w:sz w:val="28"/>
                <w:szCs w:val="28"/>
              </w:rPr>
              <w:t>Sở Tài chính</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B37D95">
            <w:pPr>
              <w:spacing w:before="60" w:after="60"/>
              <w:jc w:val="center"/>
              <w:rPr>
                <w:sz w:val="28"/>
                <w:szCs w:val="28"/>
              </w:rPr>
            </w:pPr>
            <w:r>
              <w:rPr>
                <w:sz w:val="28"/>
                <w:szCs w:val="28"/>
              </w:rPr>
              <w:t>Tháng 11</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Pr="00BB1A22" w:rsidRDefault="00A5425D" w:rsidP="008F1A27">
            <w:pPr>
              <w:spacing w:before="60" w:after="60"/>
              <w:jc w:val="both"/>
              <w:rPr>
                <w:spacing w:val="-2"/>
                <w:sz w:val="28"/>
                <w:szCs w:val="28"/>
              </w:rPr>
            </w:pPr>
            <w:r w:rsidRPr="008F1A27">
              <w:rPr>
                <w:spacing w:val="-2"/>
                <w:sz w:val="28"/>
                <w:szCs w:val="28"/>
              </w:rPr>
              <w:t>Kế hoạch tài chính 5 năm giai đoạn 2021 - 2025</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672D3" w:rsidRDefault="00A5425D" w:rsidP="00B37D95">
            <w:pPr>
              <w:spacing w:before="60" w:after="60"/>
              <w:jc w:val="center"/>
              <w:rPr>
                <w:sz w:val="28"/>
                <w:szCs w:val="28"/>
              </w:rPr>
            </w:pPr>
            <w:r w:rsidRPr="003672D3">
              <w:rPr>
                <w:sz w:val="28"/>
                <w:szCs w:val="28"/>
              </w:rPr>
              <w:t>Sở Tài chính</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B37D95">
            <w:pPr>
              <w:spacing w:before="60" w:after="60"/>
              <w:jc w:val="center"/>
              <w:rPr>
                <w:sz w:val="28"/>
                <w:szCs w:val="28"/>
              </w:rPr>
            </w:pPr>
            <w:r>
              <w:rPr>
                <w:sz w:val="28"/>
                <w:szCs w:val="28"/>
              </w:rPr>
              <w:t>Tháng 11</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Pr="00BB1A22" w:rsidRDefault="00A5425D" w:rsidP="008F1A27">
            <w:pPr>
              <w:spacing w:before="60" w:after="60"/>
              <w:jc w:val="both"/>
              <w:rPr>
                <w:spacing w:val="-2"/>
                <w:sz w:val="28"/>
                <w:szCs w:val="28"/>
              </w:rPr>
            </w:pPr>
            <w:r w:rsidRPr="00BB1A22">
              <w:rPr>
                <w:spacing w:val="-2"/>
                <w:sz w:val="28"/>
                <w:szCs w:val="28"/>
              </w:rPr>
              <w:t xml:space="preserve">Dự toán ngân sách </w:t>
            </w:r>
            <w:r w:rsidRPr="00BB1A22">
              <w:rPr>
                <w:rFonts w:hint="eastAsia"/>
                <w:spacing w:val="-2"/>
                <w:sz w:val="28"/>
                <w:szCs w:val="28"/>
              </w:rPr>
              <w:t>đ</w:t>
            </w:r>
            <w:r w:rsidRPr="00BB1A22">
              <w:rPr>
                <w:spacing w:val="-2"/>
                <w:sz w:val="28"/>
                <w:szCs w:val="28"/>
              </w:rPr>
              <w:t>ịa ph</w:t>
            </w:r>
            <w:r w:rsidRPr="00BB1A22">
              <w:rPr>
                <w:rFonts w:hint="eastAsia"/>
                <w:spacing w:val="-2"/>
                <w:sz w:val="28"/>
                <w:szCs w:val="28"/>
              </w:rPr>
              <w:t>ươ</w:t>
            </w:r>
            <w:r w:rsidRPr="00BB1A22">
              <w:rPr>
                <w:spacing w:val="-2"/>
                <w:sz w:val="28"/>
                <w:szCs w:val="28"/>
              </w:rPr>
              <w:t>ng n</w:t>
            </w:r>
            <w:r w:rsidRPr="00BB1A22">
              <w:rPr>
                <w:rFonts w:hint="eastAsia"/>
                <w:spacing w:val="-2"/>
                <w:sz w:val="28"/>
                <w:szCs w:val="28"/>
              </w:rPr>
              <w:t>ă</w:t>
            </w:r>
            <w:r>
              <w:rPr>
                <w:spacing w:val="-2"/>
                <w:sz w:val="28"/>
                <w:szCs w:val="28"/>
              </w:rPr>
              <w:t>m 2021</w:t>
            </w:r>
            <w:r w:rsidRPr="00BB1A22">
              <w:rPr>
                <w:spacing w:val="-2"/>
                <w:sz w:val="28"/>
                <w:szCs w:val="28"/>
              </w:rPr>
              <w:t xml:space="preserve"> và phân b</w:t>
            </w:r>
            <w:r>
              <w:rPr>
                <w:spacing w:val="-2"/>
                <w:sz w:val="28"/>
                <w:szCs w:val="28"/>
              </w:rPr>
              <w:t>ổ dự toán ngân sách tỉnh năm 2021</w:t>
            </w:r>
            <w:r w:rsidRPr="00BB1A22">
              <w:rPr>
                <w:spacing w:val="-2"/>
                <w:sz w:val="28"/>
                <w:szCs w:val="28"/>
              </w:rPr>
              <w:t>.</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672D3" w:rsidRDefault="00A5425D" w:rsidP="006A546B">
            <w:pPr>
              <w:spacing w:before="60" w:after="60"/>
              <w:jc w:val="center"/>
              <w:rPr>
                <w:sz w:val="28"/>
                <w:szCs w:val="28"/>
              </w:rPr>
            </w:pPr>
            <w:r w:rsidRPr="003672D3">
              <w:rPr>
                <w:sz w:val="28"/>
                <w:szCs w:val="28"/>
              </w:rPr>
              <w:t>Sở Tài chính</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r>
              <w:rPr>
                <w:sz w:val="28"/>
                <w:szCs w:val="28"/>
              </w:rPr>
              <w:t>Tháng 11</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Pr="008A61EE" w:rsidRDefault="00A5425D" w:rsidP="008F1A27">
            <w:pPr>
              <w:spacing w:before="60" w:after="60"/>
              <w:jc w:val="both"/>
              <w:rPr>
                <w:sz w:val="28"/>
                <w:szCs w:val="28"/>
              </w:rPr>
            </w:pPr>
            <w:r w:rsidRPr="008A61EE">
              <w:rPr>
                <w:sz w:val="28"/>
                <w:szCs w:val="28"/>
              </w:rPr>
              <w:t xml:space="preserve">Báo cáo </w:t>
            </w:r>
            <w:r w:rsidRPr="008A61EE">
              <w:rPr>
                <w:rFonts w:hint="eastAsia"/>
                <w:sz w:val="28"/>
                <w:szCs w:val="28"/>
              </w:rPr>
              <w:t>Đ</w:t>
            </w:r>
            <w:r w:rsidRPr="008A61EE">
              <w:rPr>
                <w:sz w:val="28"/>
                <w:szCs w:val="28"/>
              </w:rPr>
              <w:t>ánh giá tình hình thực hiện nhiệm vụ n</w:t>
            </w:r>
            <w:r w:rsidRPr="008A61EE">
              <w:rPr>
                <w:rFonts w:hint="eastAsia"/>
                <w:sz w:val="28"/>
                <w:szCs w:val="28"/>
              </w:rPr>
              <w:t>ă</w:t>
            </w:r>
            <w:r w:rsidRPr="008A61EE">
              <w:rPr>
                <w:sz w:val="28"/>
                <w:szCs w:val="28"/>
              </w:rPr>
              <w:t>m 20</w:t>
            </w:r>
            <w:r>
              <w:rPr>
                <w:sz w:val="28"/>
                <w:szCs w:val="28"/>
              </w:rPr>
              <w:t>20</w:t>
            </w:r>
            <w:r w:rsidRPr="008A61EE">
              <w:rPr>
                <w:sz w:val="28"/>
                <w:szCs w:val="28"/>
              </w:rPr>
              <w:t>, nhiệm vụ n</w:t>
            </w:r>
            <w:r w:rsidRPr="008A61EE">
              <w:rPr>
                <w:rFonts w:hint="eastAsia"/>
                <w:sz w:val="28"/>
                <w:szCs w:val="28"/>
              </w:rPr>
              <w:t>ă</w:t>
            </w:r>
            <w:r>
              <w:rPr>
                <w:sz w:val="28"/>
                <w:szCs w:val="28"/>
              </w:rPr>
              <w:t>m 2021.</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672D3" w:rsidRDefault="00A5425D" w:rsidP="006A546B">
            <w:pPr>
              <w:spacing w:before="60" w:after="60"/>
              <w:jc w:val="center"/>
              <w:rPr>
                <w:sz w:val="28"/>
                <w:szCs w:val="28"/>
              </w:rPr>
            </w:pPr>
            <w:r w:rsidRPr="003672D3">
              <w:rPr>
                <w:sz w:val="28"/>
                <w:szCs w:val="28"/>
              </w:rPr>
              <w:t>Sở Kế hoạch và Đầu tư</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Tháng 11</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r w:rsidR="00A5425D" w:rsidRPr="00FE6F37" w:rsidTr="003E6266">
        <w:tc>
          <w:tcPr>
            <w:tcW w:w="709"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numPr>
                <w:ilvl w:val="0"/>
                <w:numId w:val="1"/>
              </w:numPr>
              <w:spacing w:before="60" w:after="60"/>
              <w:jc w:val="center"/>
              <w:rPr>
                <w:sz w:val="28"/>
                <w:szCs w:val="28"/>
              </w:rPr>
            </w:pPr>
          </w:p>
        </w:tc>
        <w:tc>
          <w:tcPr>
            <w:tcW w:w="9844"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both"/>
              <w:rPr>
                <w:sz w:val="28"/>
                <w:szCs w:val="28"/>
              </w:rPr>
            </w:pPr>
            <w:r w:rsidRPr="0061105A">
              <w:rPr>
                <w:spacing w:val="-4"/>
                <w:sz w:val="28"/>
                <w:szCs w:val="28"/>
              </w:rPr>
              <w:t xml:space="preserve">Dự </w:t>
            </w:r>
            <w:proofErr w:type="gramStart"/>
            <w:r w:rsidRPr="0061105A">
              <w:rPr>
                <w:spacing w:val="-4"/>
                <w:sz w:val="28"/>
                <w:szCs w:val="28"/>
              </w:rPr>
              <w:t>án</w:t>
            </w:r>
            <w:proofErr w:type="gramEnd"/>
            <w:r w:rsidRPr="0061105A">
              <w:rPr>
                <w:spacing w:val="-4"/>
                <w:sz w:val="28"/>
                <w:szCs w:val="28"/>
              </w:rPr>
              <w:t xml:space="preserve"> Kế hoạch quản lý lũ tổng hợp lưu vực Sông Kôn-Hà Thanh</w:t>
            </w:r>
            <w:r>
              <w:rPr>
                <w:spacing w:val="-4"/>
                <w:sz w:val="28"/>
                <w:szCs w:val="28"/>
              </w:rPr>
              <w:t xml:space="preserve"> (giai đoạn 2).</w:t>
            </w:r>
          </w:p>
        </w:tc>
        <w:tc>
          <w:tcPr>
            <w:tcW w:w="2693" w:type="dxa"/>
            <w:tcBorders>
              <w:top w:val="dotted" w:sz="4" w:space="0" w:color="auto"/>
              <w:left w:val="single" w:sz="12" w:space="0" w:color="auto"/>
              <w:bottom w:val="dotted" w:sz="4" w:space="0" w:color="auto"/>
              <w:right w:val="single" w:sz="12" w:space="0" w:color="auto"/>
            </w:tcBorders>
            <w:vAlign w:val="center"/>
          </w:tcPr>
          <w:p w:rsidR="00A5425D" w:rsidRPr="003672D3" w:rsidRDefault="00A5425D" w:rsidP="00113676">
            <w:pPr>
              <w:spacing w:before="60" w:after="60"/>
              <w:jc w:val="center"/>
              <w:rPr>
                <w:sz w:val="28"/>
                <w:szCs w:val="28"/>
              </w:rPr>
            </w:pPr>
            <w:r>
              <w:rPr>
                <w:sz w:val="28"/>
                <w:szCs w:val="28"/>
              </w:rPr>
              <w:t>Sở Nông nghiệp và PTNT</w:t>
            </w:r>
          </w:p>
        </w:tc>
        <w:tc>
          <w:tcPr>
            <w:tcW w:w="1071" w:type="dxa"/>
            <w:tcBorders>
              <w:top w:val="dotted" w:sz="4" w:space="0" w:color="auto"/>
              <w:left w:val="single" w:sz="12" w:space="0" w:color="auto"/>
              <w:bottom w:val="dotted" w:sz="4" w:space="0" w:color="auto"/>
              <w:right w:val="single" w:sz="12" w:space="0" w:color="auto"/>
            </w:tcBorders>
            <w:vAlign w:val="center"/>
          </w:tcPr>
          <w:p w:rsidR="00A5425D" w:rsidRDefault="00A5425D" w:rsidP="006A546B">
            <w:pPr>
              <w:spacing w:before="60" w:after="60"/>
              <w:jc w:val="center"/>
              <w:rPr>
                <w:sz w:val="28"/>
                <w:szCs w:val="28"/>
              </w:rPr>
            </w:pPr>
            <w:r>
              <w:rPr>
                <w:sz w:val="28"/>
                <w:szCs w:val="28"/>
              </w:rPr>
              <w:t>Tháng 12</w:t>
            </w:r>
          </w:p>
        </w:tc>
        <w:tc>
          <w:tcPr>
            <w:tcW w:w="1134" w:type="dxa"/>
            <w:tcBorders>
              <w:top w:val="dotted" w:sz="4" w:space="0" w:color="auto"/>
              <w:left w:val="single" w:sz="12" w:space="0" w:color="auto"/>
              <w:bottom w:val="dotted" w:sz="4" w:space="0" w:color="auto"/>
              <w:right w:val="single" w:sz="12" w:space="0" w:color="auto"/>
            </w:tcBorders>
            <w:vAlign w:val="center"/>
          </w:tcPr>
          <w:p w:rsidR="00A5425D" w:rsidRPr="00FE6F37" w:rsidRDefault="00A5425D" w:rsidP="006A546B">
            <w:pPr>
              <w:spacing w:before="60" w:after="60"/>
              <w:jc w:val="center"/>
              <w:rPr>
                <w:sz w:val="28"/>
                <w:szCs w:val="28"/>
              </w:rPr>
            </w:pPr>
          </w:p>
        </w:tc>
      </w:tr>
    </w:tbl>
    <w:p w:rsidR="00346481" w:rsidRDefault="00346481" w:rsidP="00346481"/>
    <w:sectPr w:rsidR="00346481" w:rsidSect="00695763">
      <w:pgSz w:w="16840" w:h="11907" w:orient="landscape" w:code="9"/>
      <w:pgMar w:top="851" w:right="1440" w:bottom="73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81A98"/>
    <w:multiLevelType w:val="hybridMultilevel"/>
    <w:tmpl w:val="E7A667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481"/>
    <w:rsid w:val="00067CAB"/>
    <w:rsid w:val="00076133"/>
    <w:rsid w:val="00113676"/>
    <w:rsid w:val="00186FF1"/>
    <w:rsid w:val="001A30D0"/>
    <w:rsid w:val="0028306D"/>
    <w:rsid w:val="002A330A"/>
    <w:rsid w:val="00346481"/>
    <w:rsid w:val="00362753"/>
    <w:rsid w:val="0038359C"/>
    <w:rsid w:val="003E6266"/>
    <w:rsid w:val="0042253D"/>
    <w:rsid w:val="00437B2E"/>
    <w:rsid w:val="00477F9A"/>
    <w:rsid w:val="004917DA"/>
    <w:rsid w:val="004A4F57"/>
    <w:rsid w:val="0056719A"/>
    <w:rsid w:val="005839BC"/>
    <w:rsid w:val="005857D4"/>
    <w:rsid w:val="0064298D"/>
    <w:rsid w:val="00651C4E"/>
    <w:rsid w:val="00695763"/>
    <w:rsid w:val="007522AB"/>
    <w:rsid w:val="00773718"/>
    <w:rsid w:val="00846071"/>
    <w:rsid w:val="008F1A27"/>
    <w:rsid w:val="009D5B4F"/>
    <w:rsid w:val="00A5425D"/>
    <w:rsid w:val="00A95A2E"/>
    <w:rsid w:val="00AA1B53"/>
    <w:rsid w:val="00AF60E2"/>
    <w:rsid w:val="00BC2754"/>
    <w:rsid w:val="00BC7FDA"/>
    <w:rsid w:val="00C83125"/>
    <w:rsid w:val="00CA71DC"/>
    <w:rsid w:val="00CE015F"/>
    <w:rsid w:val="00CE6F09"/>
    <w:rsid w:val="00D21116"/>
    <w:rsid w:val="00D56710"/>
    <w:rsid w:val="00E208B6"/>
    <w:rsid w:val="00E9553F"/>
    <w:rsid w:val="00F25E06"/>
    <w:rsid w:val="00F32BAE"/>
    <w:rsid w:val="00F3329A"/>
    <w:rsid w:val="00F74D89"/>
    <w:rsid w:val="00FB5D9B"/>
    <w:rsid w:val="00FC0D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6"/>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481"/>
    <w:pPr>
      <w:spacing w:after="0" w:line="240" w:lineRule="auto"/>
    </w:pPr>
    <w:rPr>
      <w:rFonts w:eastAsia="Times New Roman" w:cs="Times New Roman"/>
      <w:szCs w:val="26"/>
    </w:rPr>
  </w:style>
  <w:style w:type="paragraph" w:styleId="Heading3">
    <w:name w:val="heading 3"/>
    <w:basedOn w:val="Normal"/>
    <w:next w:val="Normal"/>
    <w:link w:val="Heading3Char"/>
    <w:qFormat/>
    <w:rsid w:val="00346481"/>
    <w:pPr>
      <w:keepNext/>
      <w:spacing w:after="120"/>
      <w:jc w:val="center"/>
      <w:outlineLvl w:val="2"/>
    </w:pPr>
    <w:rPr>
      <w:rFonts w:ascii=".VnTime" w:hAnsi=".VnTime"/>
      <w:b/>
      <w:i/>
      <w:sz w:val="24"/>
      <w:szCs w:val="20"/>
    </w:rPr>
  </w:style>
  <w:style w:type="paragraph" w:styleId="Heading5">
    <w:name w:val="heading 5"/>
    <w:basedOn w:val="Normal"/>
    <w:next w:val="Normal"/>
    <w:link w:val="Heading5Char"/>
    <w:qFormat/>
    <w:rsid w:val="00346481"/>
    <w:pPr>
      <w:spacing w:before="240" w:after="60"/>
      <w:outlineLvl w:val="4"/>
    </w:pPr>
    <w:rPr>
      <w:rFonts w:ascii=".VnTime" w:hAnsi=".VnTime"/>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346481"/>
    <w:rPr>
      <w:rFonts w:ascii=".VnTime" w:eastAsia="Times New Roman" w:hAnsi=".VnTime" w:cs="Times New Roman"/>
      <w:b/>
      <w:i/>
      <w:sz w:val="24"/>
      <w:szCs w:val="20"/>
    </w:rPr>
  </w:style>
  <w:style w:type="character" w:customStyle="1" w:styleId="Heading5Char">
    <w:name w:val="Heading 5 Char"/>
    <w:basedOn w:val="DefaultParagraphFont"/>
    <w:link w:val="Heading5"/>
    <w:rsid w:val="00346481"/>
    <w:rPr>
      <w:rFonts w:ascii=".VnTime" w:eastAsia="Times New Roman" w:hAnsi=".VnTime" w:cs="Times New Roman"/>
      <w:b/>
      <w:bCs/>
      <w:i/>
      <w:iCs/>
      <w:szCs w:val="26"/>
    </w:rPr>
  </w:style>
  <w:style w:type="paragraph" w:styleId="BalloonText">
    <w:name w:val="Balloon Text"/>
    <w:basedOn w:val="Normal"/>
    <w:link w:val="BalloonTextChar"/>
    <w:uiPriority w:val="99"/>
    <w:semiHidden/>
    <w:unhideWhenUsed/>
    <w:rsid w:val="0064298D"/>
    <w:rPr>
      <w:rFonts w:ascii="Tahoma" w:hAnsi="Tahoma" w:cs="Tahoma"/>
      <w:sz w:val="16"/>
      <w:szCs w:val="16"/>
    </w:rPr>
  </w:style>
  <w:style w:type="character" w:customStyle="1" w:styleId="BalloonTextChar">
    <w:name w:val="Balloon Text Char"/>
    <w:basedOn w:val="DefaultParagraphFont"/>
    <w:link w:val="BalloonText"/>
    <w:uiPriority w:val="99"/>
    <w:semiHidden/>
    <w:rsid w:val="0064298D"/>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6"/>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481"/>
    <w:pPr>
      <w:spacing w:after="0" w:line="240" w:lineRule="auto"/>
    </w:pPr>
    <w:rPr>
      <w:rFonts w:eastAsia="Times New Roman" w:cs="Times New Roman"/>
      <w:szCs w:val="26"/>
    </w:rPr>
  </w:style>
  <w:style w:type="paragraph" w:styleId="Heading3">
    <w:name w:val="heading 3"/>
    <w:basedOn w:val="Normal"/>
    <w:next w:val="Normal"/>
    <w:link w:val="Heading3Char"/>
    <w:qFormat/>
    <w:rsid w:val="00346481"/>
    <w:pPr>
      <w:keepNext/>
      <w:spacing w:after="120"/>
      <w:jc w:val="center"/>
      <w:outlineLvl w:val="2"/>
    </w:pPr>
    <w:rPr>
      <w:rFonts w:ascii=".VnTime" w:hAnsi=".VnTime"/>
      <w:b/>
      <w:i/>
      <w:sz w:val="24"/>
      <w:szCs w:val="20"/>
    </w:rPr>
  </w:style>
  <w:style w:type="paragraph" w:styleId="Heading5">
    <w:name w:val="heading 5"/>
    <w:basedOn w:val="Normal"/>
    <w:next w:val="Normal"/>
    <w:link w:val="Heading5Char"/>
    <w:qFormat/>
    <w:rsid w:val="00346481"/>
    <w:pPr>
      <w:spacing w:before="240" w:after="60"/>
      <w:outlineLvl w:val="4"/>
    </w:pPr>
    <w:rPr>
      <w:rFonts w:ascii=".VnTime" w:hAnsi=".VnTime"/>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346481"/>
    <w:rPr>
      <w:rFonts w:ascii=".VnTime" w:eastAsia="Times New Roman" w:hAnsi=".VnTime" w:cs="Times New Roman"/>
      <w:b/>
      <w:i/>
      <w:sz w:val="24"/>
      <w:szCs w:val="20"/>
    </w:rPr>
  </w:style>
  <w:style w:type="character" w:customStyle="1" w:styleId="Heading5Char">
    <w:name w:val="Heading 5 Char"/>
    <w:basedOn w:val="DefaultParagraphFont"/>
    <w:link w:val="Heading5"/>
    <w:rsid w:val="00346481"/>
    <w:rPr>
      <w:rFonts w:ascii=".VnTime" w:eastAsia="Times New Roman" w:hAnsi=".VnTime" w:cs="Times New Roman"/>
      <w:b/>
      <w:bCs/>
      <w:i/>
      <w:iCs/>
      <w:szCs w:val="26"/>
    </w:rPr>
  </w:style>
  <w:style w:type="paragraph" w:styleId="BalloonText">
    <w:name w:val="Balloon Text"/>
    <w:basedOn w:val="Normal"/>
    <w:link w:val="BalloonTextChar"/>
    <w:uiPriority w:val="99"/>
    <w:semiHidden/>
    <w:unhideWhenUsed/>
    <w:rsid w:val="0064298D"/>
    <w:rPr>
      <w:rFonts w:ascii="Tahoma" w:hAnsi="Tahoma" w:cs="Tahoma"/>
      <w:sz w:val="16"/>
      <w:szCs w:val="16"/>
    </w:rPr>
  </w:style>
  <w:style w:type="character" w:customStyle="1" w:styleId="BalloonTextChar">
    <w:name w:val="Balloon Text Char"/>
    <w:basedOn w:val="DefaultParagraphFont"/>
    <w:link w:val="BalloonText"/>
    <w:uiPriority w:val="99"/>
    <w:semiHidden/>
    <w:rsid w:val="0064298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1408</TotalTime>
  <Pages>7</Pages>
  <Words>1576</Words>
  <Characters>8985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27</cp:revision>
  <cp:lastPrinted>2020-01-03T06:53:00Z</cp:lastPrinted>
  <dcterms:created xsi:type="dcterms:W3CDTF">2019-12-18T08:20:00Z</dcterms:created>
  <dcterms:modified xsi:type="dcterms:W3CDTF">2020-01-03T08:00:00Z</dcterms:modified>
</cp:coreProperties>
</file>