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5A88DC" w14:textId="77777777" w:rsidR="00984B49" w:rsidRPr="00042966" w:rsidRDefault="00984B49" w:rsidP="00984B49">
      <w:pPr>
        <w:rPr>
          <w:rFonts w:ascii="Times New Roman" w:hAnsi="Times New Roman"/>
          <w:color w:val="000000" w:themeColor="text1"/>
          <w:sz w:val="2"/>
        </w:rPr>
      </w:pPr>
    </w:p>
    <w:p w14:paraId="45152C46" w14:textId="7A3B8E06" w:rsidR="001E6D2D" w:rsidRDefault="008252F6" w:rsidP="00A67CCC">
      <w:pPr>
        <w:jc w:val="center"/>
        <w:rPr>
          <w:rFonts w:ascii="Times New Roman" w:hAnsi="Times New Roman"/>
          <w:b/>
          <w:color w:val="000000" w:themeColor="text1"/>
          <w:sz w:val="28"/>
          <w:szCs w:val="28"/>
        </w:rPr>
      </w:pPr>
      <w:r>
        <w:rPr>
          <w:rFonts w:ascii="Times New Roman" w:hAnsi="Times New Roman"/>
          <w:b/>
          <w:color w:val="000000" w:themeColor="text1"/>
          <w:sz w:val="28"/>
          <w:szCs w:val="28"/>
        </w:rPr>
        <w:t>PHỤ LỤC I</w:t>
      </w:r>
    </w:p>
    <w:p w14:paraId="22B0F3FF" w14:textId="0F95196D" w:rsidR="00A67CCC" w:rsidRPr="00586FC1" w:rsidRDefault="00A67CCC" w:rsidP="00A67CCC">
      <w:pPr>
        <w:jc w:val="center"/>
        <w:rPr>
          <w:rFonts w:ascii="Times New Roman" w:hAnsi="Times New Roman"/>
          <w:b/>
          <w:color w:val="000000" w:themeColor="text1"/>
          <w:sz w:val="28"/>
          <w:szCs w:val="28"/>
        </w:rPr>
      </w:pPr>
      <w:r w:rsidRPr="00586FC1">
        <w:rPr>
          <w:rFonts w:ascii="Times New Roman" w:hAnsi="Times New Roman"/>
          <w:b/>
          <w:color w:val="000000" w:themeColor="text1"/>
          <w:sz w:val="28"/>
          <w:szCs w:val="28"/>
        </w:rPr>
        <w:t xml:space="preserve">DANH MỤC CÁC NHIỆM VỤ TRỌNG TÂM </w:t>
      </w:r>
      <w:r w:rsidR="003743E1" w:rsidRPr="00586FC1">
        <w:rPr>
          <w:rFonts w:ascii="Times New Roman" w:hAnsi="Times New Roman"/>
          <w:b/>
          <w:color w:val="000000" w:themeColor="text1"/>
          <w:sz w:val="28"/>
          <w:szCs w:val="28"/>
        </w:rPr>
        <w:t xml:space="preserve">TRONG </w:t>
      </w:r>
      <w:r w:rsidR="000E0233" w:rsidRPr="00586FC1">
        <w:rPr>
          <w:rFonts w:ascii="Times New Roman" w:hAnsi="Times New Roman"/>
          <w:b/>
          <w:color w:val="000000" w:themeColor="text1"/>
          <w:sz w:val="28"/>
          <w:szCs w:val="28"/>
        </w:rPr>
        <w:t>CÔNG TÁC</w:t>
      </w:r>
    </w:p>
    <w:p w14:paraId="4E05DB51" w14:textId="7F48BAFC" w:rsidR="00646CC7" w:rsidRDefault="00A67CCC" w:rsidP="00A67CCC">
      <w:pPr>
        <w:jc w:val="center"/>
        <w:rPr>
          <w:rFonts w:ascii="Times New Roman" w:hAnsi="Times New Roman"/>
          <w:b/>
          <w:color w:val="000000" w:themeColor="text1"/>
          <w:sz w:val="28"/>
          <w:szCs w:val="28"/>
        </w:rPr>
      </w:pPr>
      <w:r w:rsidRPr="00586FC1">
        <w:rPr>
          <w:rFonts w:ascii="Times New Roman" w:hAnsi="Times New Roman"/>
          <w:b/>
          <w:color w:val="000000" w:themeColor="text1"/>
          <w:sz w:val="28"/>
          <w:szCs w:val="28"/>
        </w:rPr>
        <w:t>CẢI CÁCH HÀNH CHÍNH TỈNH BÌNH ĐỊNH GIAI ĐOẠN 2021</w:t>
      </w:r>
      <w:r w:rsidR="008825CB" w:rsidRPr="00586FC1">
        <w:rPr>
          <w:rFonts w:ascii="Times New Roman" w:hAnsi="Times New Roman"/>
          <w:b/>
          <w:color w:val="000000" w:themeColor="text1"/>
          <w:sz w:val="28"/>
          <w:szCs w:val="28"/>
        </w:rPr>
        <w:t xml:space="preserve"> </w:t>
      </w:r>
      <w:r w:rsidR="007F50EA">
        <w:rPr>
          <w:rFonts w:ascii="Times New Roman" w:hAnsi="Times New Roman"/>
          <w:b/>
          <w:color w:val="000000" w:themeColor="text1"/>
          <w:sz w:val="28"/>
          <w:szCs w:val="28"/>
        </w:rPr>
        <w:t>–</w:t>
      </w:r>
      <w:r w:rsidR="008825CB" w:rsidRPr="00586FC1">
        <w:rPr>
          <w:rFonts w:ascii="Times New Roman" w:hAnsi="Times New Roman"/>
          <w:b/>
          <w:color w:val="000000" w:themeColor="text1"/>
          <w:sz w:val="28"/>
          <w:szCs w:val="28"/>
        </w:rPr>
        <w:t xml:space="preserve"> </w:t>
      </w:r>
      <w:r w:rsidRPr="00586FC1">
        <w:rPr>
          <w:rFonts w:ascii="Times New Roman" w:hAnsi="Times New Roman"/>
          <w:b/>
          <w:color w:val="000000" w:themeColor="text1"/>
          <w:sz w:val="28"/>
          <w:szCs w:val="28"/>
        </w:rPr>
        <w:t>2025</w:t>
      </w:r>
      <w:r w:rsidR="007F50EA">
        <w:rPr>
          <w:rFonts w:ascii="Times New Roman" w:hAnsi="Times New Roman"/>
          <w:b/>
          <w:color w:val="000000" w:themeColor="text1"/>
          <w:sz w:val="28"/>
          <w:szCs w:val="28"/>
        </w:rPr>
        <w:t xml:space="preserve"> (đến ngày 15/6/2023)</w:t>
      </w:r>
    </w:p>
    <w:p w14:paraId="5D858921" w14:textId="421AC363" w:rsidR="007F50EA" w:rsidRPr="00586FC1" w:rsidRDefault="007F50EA" w:rsidP="00A67CCC">
      <w:pPr>
        <w:jc w:val="center"/>
        <w:rPr>
          <w:rFonts w:ascii="Times New Roman" w:hAnsi="Times New Roman"/>
          <w:b/>
          <w:color w:val="000000" w:themeColor="text1"/>
          <w:sz w:val="28"/>
          <w:szCs w:val="28"/>
        </w:rPr>
      </w:pPr>
      <w:r>
        <w:rPr>
          <w:rFonts w:ascii="Times New Roman" w:hAnsi="Times New Roman"/>
          <w:b/>
          <w:color w:val="000000" w:themeColor="text1"/>
          <w:sz w:val="28"/>
          <w:szCs w:val="28"/>
        </w:rPr>
        <w:t>(Theo Quyết định 3809/QĐ-UBND của UBND tỉnh)</w:t>
      </w:r>
    </w:p>
    <w:p w14:paraId="38FB1333" w14:textId="223BD6D9" w:rsidR="00A67CCC" w:rsidRPr="00586FC1" w:rsidRDefault="00646CC7" w:rsidP="00B15C9E">
      <w:pPr>
        <w:jc w:val="center"/>
        <w:rPr>
          <w:rFonts w:ascii="Times New Roman" w:hAnsi="Times New Roman"/>
          <w:i/>
          <w:color w:val="000000" w:themeColor="text1"/>
          <w:sz w:val="28"/>
          <w:szCs w:val="28"/>
        </w:rPr>
      </w:pPr>
      <w:r w:rsidRPr="00586FC1">
        <w:rPr>
          <w:rFonts w:ascii="Times New Roman" w:hAnsi="Times New Roman"/>
          <w:i/>
          <w:noProof/>
          <w:color w:val="000000" w:themeColor="text1"/>
          <w:sz w:val="28"/>
          <w:szCs w:val="28"/>
        </w:rPr>
        <mc:AlternateContent>
          <mc:Choice Requires="wps">
            <w:drawing>
              <wp:anchor distT="4294967295" distB="4294967295" distL="114300" distR="114300" simplePos="0" relativeHeight="251658240" behindDoc="0" locked="0" layoutInCell="1" allowOverlap="1" wp14:anchorId="53FA94D1" wp14:editId="60983D9B">
                <wp:simplePos x="0" y="0"/>
                <wp:positionH relativeFrom="column">
                  <wp:posOffset>3362325</wp:posOffset>
                </wp:positionH>
                <wp:positionV relativeFrom="paragraph">
                  <wp:posOffset>95250</wp:posOffset>
                </wp:positionV>
                <wp:extent cx="2472055" cy="0"/>
                <wp:effectExtent l="0" t="0" r="23495" b="19050"/>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20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21089258" id="_x0000_t32" coordsize="21600,21600" o:spt="32" o:oned="t" path="m,l21600,21600e" filled="f">
                <v:path arrowok="t" fillok="f" o:connecttype="none"/>
                <o:lock v:ext="edit" shapetype="t"/>
              </v:shapetype>
              <v:shape id="AutoShape 10" o:spid="_x0000_s1026" type="#_x0000_t32" style="position:absolute;margin-left:264.75pt;margin-top:7.5pt;width:194.6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"/>
            </w:pict>
          </mc:Fallback>
        </mc:AlternateContent>
      </w: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567"/>
        <w:gridCol w:w="5499"/>
        <w:gridCol w:w="1701"/>
        <w:gridCol w:w="1701"/>
        <w:gridCol w:w="3261"/>
        <w:gridCol w:w="1871"/>
      </w:tblGrid>
      <w:tr w:rsidR="00EF0C4C" w:rsidRPr="00586FC1" w14:paraId="66DB18A6" w14:textId="77777777" w:rsidTr="0040395B">
        <w:trPr>
          <w:cantSplit/>
          <w:trHeight w:val="333"/>
          <w:tblHeader/>
        </w:trPr>
        <w:tc>
          <w:tcPr>
            <w:tcW w:w="1135" w:type="dxa"/>
            <w:gridSpan w:val="2"/>
            <w:vMerge w:val="restart"/>
            <w:shd w:val="clear" w:color="auto" w:fill="FFFFFF" w:themeFill="background1"/>
            <w:vAlign w:val="center"/>
          </w:tcPr>
          <w:p w14:paraId="08481ECB" w14:textId="77777777" w:rsidR="00EF0C4C" w:rsidRPr="00586FC1" w:rsidRDefault="00EF0C4C" w:rsidP="003C41E4">
            <w:pPr>
              <w:spacing w:before="40" w:after="40"/>
              <w:jc w:val="center"/>
              <w:rPr>
                <w:rFonts w:ascii="Times New Roman" w:hAnsi="Times New Roman"/>
                <w:b/>
                <w:bCs/>
                <w:color w:val="000000" w:themeColor="text1"/>
                <w:sz w:val="24"/>
                <w:szCs w:val="24"/>
              </w:rPr>
            </w:pPr>
            <w:r w:rsidRPr="00586FC1">
              <w:rPr>
                <w:rFonts w:ascii="Times New Roman" w:hAnsi="Times New Roman"/>
                <w:b/>
                <w:bCs/>
                <w:color w:val="000000" w:themeColor="text1"/>
                <w:sz w:val="24"/>
                <w:szCs w:val="24"/>
              </w:rPr>
              <w:t>STT</w:t>
            </w:r>
          </w:p>
        </w:tc>
        <w:tc>
          <w:tcPr>
            <w:tcW w:w="5499" w:type="dxa"/>
            <w:vMerge w:val="restart"/>
            <w:shd w:val="clear" w:color="auto" w:fill="FFFFFF" w:themeFill="background1"/>
            <w:vAlign w:val="center"/>
          </w:tcPr>
          <w:p w14:paraId="51D1F94F" w14:textId="77777777" w:rsidR="00EF0C4C" w:rsidRPr="00586FC1" w:rsidRDefault="00EF0C4C" w:rsidP="003C41E4">
            <w:pPr>
              <w:spacing w:before="40" w:after="40"/>
              <w:jc w:val="center"/>
              <w:rPr>
                <w:rFonts w:ascii="Times New Roman" w:hAnsi="Times New Roman"/>
                <w:b/>
                <w:bCs/>
                <w:color w:val="000000" w:themeColor="text1"/>
                <w:sz w:val="24"/>
                <w:szCs w:val="24"/>
              </w:rPr>
            </w:pPr>
            <w:r w:rsidRPr="00586FC1">
              <w:rPr>
                <w:rFonts w:ascii="Times New Roman" w:hAnsi="Times New Roman"/>
                <w:b/>
                <w:bCs/>
                <w:color w:val="000000" w:themeColor="text1"/>
                <w:sz w:val="24"/>
                <w:szCs w:val="24"/>
              </w:rPr>
              <w:t>Nhiệm vụ</w:t>
            </w:r>
          </w:p>
        </w:tc>
        <w:tc>
          <w:tcPr>
            <w:tcW w:w="3402" w:type="dxa"/>
            <w:gridSpan w:val="2"/>
            <w:tcBorders>
              <w:bottom w:val="single" w:sz="4" w:space="0" w:color="auto"/>
            </w:tcBorders>
            <w:shd w:val="clear" w:color="auto" w:fill="FFFFFF" w:themeFill="background1"/>
            <w:vAlign w:val="center"/>
          </w:tcPr>
          <w:p w14:paraId="7F5621F0" w14:textId="77777777" w:rsidR="00EF0C4C" w:rsidRPr="00586FC1" w:rsidRDefault="00EF0C4C" w:rsidP="003C41E4">
            <w:pPr>
              <w:spacing w:before="40" w:after="40"/>
              <w:jc w:val="center"/>
              <w:rPr>
                <w:rFonts w:ascii="Times New Roman" w:hAnsi="Times New Roman"/>
                <w:b/>
                <w:bCs/>
                <w:color w:val="000000" w:themeColor="text1"/>
                <w:sz w:val="24"/>
                <w:szCs w:val="24"/>
              </w:rPr>
            </w:pPr>
            <w:r w:rsidRPr="00586FC1">
              <w:rPr>
                <w:rFonts w:ascii="Times New Roman" w:hAnsi="Times New Roman"/>
                <w:b/>
                <w:bCs/>
                <w:color w:val="000000" w:themeColor="text1"/>
                <w:sz w:val="24"/>
                <w:szCs w:val="24"/>
              </w:rPr>
              <w:t>Trách nhiệm cụ thể</w:t>
            </w:r>
          </w:p>
        </w:tc>
        <w:tc>
          <w:tcPr>
            <w:tcW w:w="3261" w:type="dxa"/>
            <w:vMerge w:val="restart"/>
            <w:shd w:val="clear" w:color="auto" w:fill="FFFFFF" w:themeFill="background1"/>
            <w:vAlign w:val="center"/>
          </w:tcPr>
          <w:p w14:paraId="2660F704" w14:textId="77777777" w:rsidR="00EF0C4C" w:rsidRPr="00586FC1" w:rsidRDefault="00EF0C4C" w:rsidP="003C41E4">
            <w:pPr>
              <w:spacing w:before="40" w:after="40"/>
              <w:jc w:val="center"/>
              <w:rPr>
                <w:rFonts w:ascii="Times New Roman" w:hAnsi="Times New Roman"/>
                <w:b/>
                <w:bCs/>
                <w:color w:val="000000" w:themeColor="text1"/>
                <w:sz w:val="24"/>
                <w:szCs w:val="24"/>
              </w:rPr>
            </w:pPr>
            <w:r w:rsidRPr="00586FC1">
              <w:rPr>
                <w:rFonts w:ascii="Times New Roman" w:hAnsi="Times New Roman"/>
                <w:b/>
                <w:bCs/>
                <w:color w:val="000000" w:themeColor="text1"/>
                <w:sz w:val="24"/>
                <w:szCs w:val="24"/>
              </w:rPr>
              <w:t>Sản phẩm</w:t>
            </w:r>
          </w:p>
        </w:tc>
        <w:tc>
          <w:tcPr>
            <w:tcW w:w="1871" w:type="dxa"/>
            <w:vMerge w:val="restart"/>
            <w:shd w:val="clear" w:color="auto" w:fill="FFFFFF" w:themeFill="background1"/>
            <w:vAlign w:val="center"/>
          </w:tcPr>
          <w:p w14:paraId="70F10D79" w14:textId="77777777" w:rsidR="00EF0C4C" w:rsidRPr="00586FC1" w:rsidRDefault="00EF0C4C" w:rsidP="003C41E4">
            <w:pPr>
              <w:spacing w:before="40" w:after="40"/>
              <w:jc w:val="center"/>
              <w:rPr>
                <w:rFonts w:ascii="Times New Roman" w:hAnsi="Times New Roman"/>
                <w:b/>
                <w:color w:val="000000" w:themeColor="text1"/>
                <w:sz w:val="24"/>
                <w:szCs w:val="24"/>
              </w:rPr>
            </w:pPr>
            <w:r w:rsidRPr="00586FC1">
              <w:rPr>
                <w:rFonts w:ascii="Times New Roman" w:hAnsi="Times New Roman"/>
                <w:b/>
                <w:color w:val="000000" w:themeColor="text1"/>
                <w:sz w:val="24"/>
                <w:szCs w:val="24"/>
              </w:rPr>
              <w:t xml:space="preserve">Thời gian </w:t>
            </w:r>
          </w:p>
          <w:p w14:paraId="6A9EBD8F" w14:textId="77777777" w:rsidR="00EF0C4C" w:rsidRPr="00586FC1" w:rsidRDefault="00EF0C4C" w:rsidP="003C41E4">
            <w:pPr>
              <w:spacing w:before="40" w:after="40"/>
              <w:jc w:val="center"/>
              <w:rPr>
                <w:rFonts w:ascii="Times New Roman" w:hAnsi="Times New Roman"/>
                <w:b/>
                <w:color w:val="000000" w:themeColor="text1"/>
                <w:sz w:val="24"/>
                <w:szCs w:val="24"/>
              </w:rPr>
            </w:pPr>
            <w:r w:rsidRPr="00586FC1">
              <w:rPr>
                <w:rFonts w:ascii="Times New Roman" w:hAnsi="Times New Roman"/>
                <w:b/>
                <w:color w:val="000000" w:themeColor="text1"/>
                <w:sz w:val="24"/>
                <w:szCs w:val="24"/>
              </w:rPr>
              <w:t>hoàn thành</w:t>
            </w:r>
          </w:p>
        </w:tc>
      </w:tr>
      <w:tr w:rsidR="00EF0C4C" w:rsidRPr="00586FC1" w14:paraId="75354A2E" w14:textId="77777777" w:rsidTr="0040395B">
        <w:trPr>
          <w:cantSplit/>
          <w:trHeight w:val="138"/>
          <w:tblHeader/>
        </w:trPr>
        <w:tc>
          <w:tcPr>
            <w:tcW w:w="1135" w:type="dxa"/>
            <w:gridSpan w:val="2"/>
            <w:vMerge/>
            <w:shd w:val="clear" w:color="auto" w:fill="auto"/>
          </w:tcPr>
          <w:p w14:paraId="7E4D8240" w14:textId="77777777" w:rsidR="00EF0C4C" w:rsidRPr="00586FC1" w:rsidRDefault="00EF0C4C" w:rsidP="003C41E4">
            <w:pPr>
              <w:spacing w:before="40" w:after="40"/>
              <w:jc w:val="center"/>
              <w:rPr>
                <w:rFonts w:ascii="Times New Roman" w:hAnsi="Times New Roman"/>
                <w:color w:val="000000" w:themeColor="text1"/>
                <w:sz w:val="24"/>
                <w:szCs w:val="24"/>
              </w:rPr>
            </w:pPr>
          </w:p>
        </w:tc>
        <w:tc>
          <w:tcPr>
            <w:tcW w:w="5499" w:type="dxa"/>
            <w:vMerge/>
            <w:shd w:val="clear" w:color="auto" w:fill="CCFFFF"/>
            <w:vAlign w:val="center"/>
          </w:tcPr>
          <w:p w14:paraId="7E8ACB4E" w14:textId="77777777" w:rsidR="00EF0C4C" w:rsidRPr="00586FC1" w:rsidRDefault="00EF0C4C" w:rsidP="003C41E4">
            <w:pPr>
              <w:spacing w:before="40" w:after="40"/>
              <w:jc w:val="center"/>
              <w:rPr>
                <w:rFonts w:ascii="Times New Roman" w:hAnsi="Times New Roman"/>
                <w:color w:val="000000" w:themeColor="text1"/>
                <w:sz w:val="24"/>
                <w:szCs w:val="24"/>
              </w:rPr>
            </w:pPr>
          </w:p>
        </w:tc>
        <w:tc>
          <w:tcPr>
            <w:tcW w:w="1701" w:type="dxa"/>
            <w:shd w:val="clear" w:color="auto" w:fill="FFFFFF" w:themeFill="background1"/>
            <w:vAlign w:val="center"/>
          </w:tcPr>
          <w:p w14:paraId="2DA66B7E" w14:textId="77777777" w:rsidR="00EF0C4C" w:rsidRPr="00586FC1" w:rsidRDefault="00EF0C4C" w:rsidP="003C41E4">
            <w:pPr>
              <w:spacing w:before="40" w:after="40"/>
              <w:jc w:val="center"/>
              <w:rPr>
                <w:rFonts w:ascii="Times New Roman" w:hAnsi="Times New Roman"/>
                <w:b/>
                <w:bCs/>
                <w:iCs/>
                <w:color w:val="000000" w:themeColor="text1"/>
                <w:sz w:val="24"/>
                <w:szCs w:val="24"/>
              </w:rPr>
            </w:pPr>
            <w:r w:rsidRPr="00586FC1">
              <w:rPr>
                <w:rFonts w:ascii="Times New Roman" w:hAnsi="Times New Roman"/>
                <w:b/>
                <w:bCs/>
                <w:iCs/>
                <w:color w:val="000000" w:themeColor="text1"/>
                <w:sz w:val="24"/>
                <w:szCs w:val="24"/>
              </w:rPr>
              <w:t xml:space="preserve">Đơn vị </w:t>
            </w:r>
          </w:p>
          <w:p w14:paraId="647699DC" w14:textId="77777777" w:rsidR="00EF0C4C" w:rsidRPr="00586FC1" w:rsidRDefault="00EF0C4C" w:rsidP="003C41E4">
            <w:pPr>
              <w:spacing w:before="40" w:after="40"/>
              <w:jc w:val="center"/>
              <w:rPr>
                <w:rFonts w:ascii="Times New Roman" w:hAnsi="Times New Roman"/>
                <w:b/>
                <w:bCs/>
                <w:iCs/>
                <w:color w:val="000000" w:themeColor="text1"/>
                <w:sz w:val="24"/>
                <w:szCs w:val="24"/>
              </w:rPr>
            </w:pPr>
            <w:r w:rsidRPr="00586FC1">
              <w:rPr>
                <w:rFonts w:ascii="Times New Roman" w:hAnsi="Times New Roman"/>
                <w:b/>
                <w:bCs/>
                <w:iCs/>
                <w:color w:val="000000" w:themeColor="text1"/>
                <w:sz w:val="24"/>
                <w:szCs w:val="24"/>
              </w:rPr>
              <w:t>chủ trì</w:t>
            </w:r>
          </w:p>
        </w:tc>
        <w:tc>
          <w:tcPr>
            <w:tcW w:w="1701" w:type="dxa"/>
            <w:shd w:val="clear" w:color="auto" w:fill="FFFFFF" w:themeFill="background1"/>
            <w:vAlign w:val="center"/>
          </w:tcPr>
          <w:p w14:paraId="26DC7D07" w14:textId="77777777" w:rsidR="0040395B" w:rsidRDefault="00EF0C4C" w:rsidP="003C41E4">
            <w:pPr>
              <w:spacing w:before="40" w:after="40"/>
              <w:jc w:val="center"/>
              <w:rPr>
                <w:rFonts w:ascii="Times New Roman" w:hAnsi="Times New Roman"/>
                <w:b/>
                <w:bCs/>
                <w:iCs/>
                <w:color w:val="000000" w:themeColor="text1"/>
                <w:sz w:val="24"/>
                <w:szCs w:val="24"/>
              </w:rPr>
            </w:pPr>
            <w:r w:rsidRPr="00586FC1">
              <w:rPr>
                <w:rFonts w:ascii="Times New Roman" w:hAnsi="Times New Roman"/>
                <w:b/>
                <w:bCs/>
                <w:iCs/>
                <w:color w:val="000000" w:themeColor="text1"/>
                <w:sz w:val="24"/>
                <w:szCs w:val="24"/>
              </w:rPr>
              <w:t xml:space="preserve">Đơn vị </w:t>
            </w:r>
          </w:p>
          <w:p w14:paraId="34F98C00" w14:textId="73B549AF" w:rsidR="00EF0C4C" w:rsidRPr="00586FC1" w:rsidRDefault="00EF0C4C" w:rsidP="003C41E4">
            <w:pPr>
              <w:spacing w:before="40" w:after="40"/>
              <w:jc w:val="center"/>
              <w:rPr>
                <w:rFonts w:ascii="Times New Roman" w:hAnsi="Times New Roman"/>
                <w:b/>
                <w:bCs/>
                <w:iCs/>
                <w:color w:val="000000" w:themeColor="text1"/>
                <w:sz w:val="24"/>
                <w:szCs w:val="24"/>
              </w:rPr>
            </w:pPr>
            <w:r w:rsidRPr="00586FC1">
              <w:rPr>
                <w:rFonts w:ascii="Times New Roman" w:hAnsi="Times New Roman"/>
                <w:b/>
                <w:bCs/>
                <w:iCs/>
                <w:color w:val="000000" w:themeColor="text1"/>
                <w:sz w:val="24"/>
                <w:szCs w:val="24"/>
              </w:rPr>
              <w:t>phối hợp</w:t>
            </w:r>
          </w:p>
        </w:tc>
        <w:tc>
          <w:tcPr>
            <w:tcW w:w="3261" w:type="dxa"/>
            <w:vMerge/>
            <w:vAlign w:val="center"/>
          </w:tcPr>
          <w:p w14:paraId="647CB83C" w14:textId="77777777" w:rsidR="00EF0C4C" w:rsidRPr="00586FC1" w:rsidRDefault="00EF0C4C" w:rsidP="003C41E4">
            <w:pPr>
              <w:spacing w:before="40" w:after="40"/>
              <w:jc w:val="center"/>
              <w:rPr>
                <w:rFonts w:ascii="Times New Roman" w:hAnsi="Times New Roman"/>
                <w:color w:val="000000" w:themeColor="text1"/>
                <w:sz w:val="24"/>
                <w:szCs w:val="24"/>
              </w:rPr>
            </w:pPr>
          </w:p>
        </w:tc>
        <w:tc>
          <w:tcPr>
            <w:tcW w:w="1871" w:type="dxa"/>
            <w:vMerge/>
            <w:vAlign w:val="center"/>
          </w:tcPr>
          <w:p w14:paraId="1FB4C6A4" w14:textId="77777777" w:rsidR="00EF0C4C" w:rsidRPr="00586FC1" w:rsidRDefault="00EF0C4C" w:rsidP="003C41E4">
            <w:pPr>
              <w:spacing w:before="40" w:after="40"/>
              <w:jc w:val="center"/>
              <w:rPr>
                <w:rFonts w:ascii="Times New Roman" w:hAnsi="Times New Roman"/>
                <w:color w:val="000000" w:themeColor="text1"/>
                <w:sz w:val="24"/>
                <w:szCs w:val="24"/>
              </w:rPr>
            </w:pPr>
          </w:p>
        </w:tc>
      </w:tr>
      <w:tr w:rsidR="00EF0C4C" w:rsidRPr="00586FC1" w14:paraId="36448E0E" w14:textId="77777777" w:rsidTr="003C41E4">
        <w:trPr>
          <w:trHeight w:val="398"/>
        </w:trPr>
        <w:tc>
          <w:tcPr>
            <w:tcW w:w="1135" w:type="dxa"/>
            <w:gridSpan w:val="2"/>
          </w:tcPr>
          <w:p w14:paraId="186BC74A"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b/>
                <w:bCs/>
                <w:color w:val="000000" w:themeColor="text1"/>
                <w:sz w:val="24"/>
                <w:szCs w:val="24"/>
              </w:rPr>
              <w:t>I</w:t>
            </w:r>
          </w:p>
        </w:tc>
        <w:tc>
          <w:tcPr>
            <w:tcW w:w="14033" w:type="dxa"/>
            <w:gridSpan w:val="5"/>
            <w:vAlign w:val="center"/>
          </w:tcPr>
          <w:p w14:paraId="79C93008"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
                <w:bCs/>
                <w:color w:val="000000" w:themeColor="text1"/>
                <w:sz w:val="24"/>
                <w:szCs w:val="24"/>
              </w:rPr>
              <w:t>CÔNG TÁC CHỈ ĐẠO ĐIỀU HÀNH</w:t>
            </w:r>
          </w:p>
        </w:tc>
      </w:tr>
      <w:tr w:rsidR="00EF0C4C" w:rsidRPr="00586FC1" w14:paraId="1AE11299" w14:textId="77777777" w:rsidTr="0040395B">
        <w:trPr>
          <w:trHeight w:val="536"/>
        </w:trPr>
        <w:tc>
          <w:tcPr>
            <w:tcW w:w="568" w:type="dxa"/>
            <w:vAlign w:val="center"/>
          </w:tcPr>
          <w:p w14:paraId="7F0A7F2E"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50BE0E95"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1</w:t>
            </w:r>
          </w:p>
        </w:tc>
        <w:tc>
          <w:tcPr>
            <w:tcW w:w="5499" w:type="dxa"/>
            <w:vAlign w:val="center"/>
          </w:tcPr>
          <w:p w14:paraId="2642422C"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Kế hoạch truyền thông về cải cách hành chính nhà nước tỉnh Bình Định giai đoạn 2021-2025</w:t>
            </w:r>
          </w:p>
        </w:tc>
        <w:tc>
          <w:tcPr>
            <w:tcW w:w="1701" w:type="dxa"/>
            <w:vAlign w:val="center"/>
          </w:tcPr>
          <w:p w14:paraId="56F155DE" w14:textId="77777777" w:rsidR="00EF0C4C" w:rsidRPr="00586FC1" w:rsidRDefault="00EF0C4C" w:rsidP="003C41E4">
            <w:pPr>
              <w:spacing w:before="40" w:after="40"/>
              <w:ind w:left="-108" w:right="-108"/>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rPr>
              <w:t>Sở Thông tin và Truyền thông</w:t>
            </w:r>
          </w:p>
        </w:tc>
        <w:tc>
          <w:tcPr>
            <w:tcW w:w="1701" w:type="dxa"/>
            <w:vAlign w:val="center"/>
          </w:tcPr>
          <w:p w14:paraId="03781538"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bCs/>
                <w:color w:val="000000" w:themeColor="text1"/>
                <w:sz w:val="24"/>
                <w:szCs w:val="24"/>
              </w:rPr>
              <w:t>Sở Nội vụ</w:t>
            </w:r>
            <w:r w:rsidRPr="00586FC1">
              <w:rPr>
                <w:rFonts w:ascii="Times New Roman" w:hAnsi="Times New Roman"/>
                <w:color w:val="000000" w:themeColor="text1"/>
                <w:sz w:val="24"/>
                <w:szCs w:val="24"/>
              </w:rPr>
              <w:t>; các cơ quan có liên quan</w:t>
            </w:r>
          </w:p>
        </w:tc>
        <w:tc>
          <w:tcPr>
            <w:tcW w:w="3261" w:type="dxa"/>
            <w:vAlign w:val="center"/>
          </w:tcPr>
          <w:p w14:paraId="30D2CA94" w14:textId="77777777" w:rsidR="00EF0C4C" w:rsidRPr="00586FC1" w:rsidRDefault="00EF0C4C" w:rsidP="003C41E4">
            <w:pPr>
              <w:pStyle w:val="BodyTextIndent"/>
              <w:spacing w:before="40" w:after="40"/>
              <w:ind w:left="-108"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 xml:space="preserve">Kế hoạch số 116/KH-UBND </w:t>
            </w:r>
            <w:r>
              <w:rPr>
                <w:rFonts w:ascii="Times New Roman" w:hAnsi="Times New Roman"/>
                <w:bCs/>
                <w:color w:val="000000" w:themeColor="text1"/>
                <w:sz w:val="24"/>
                <w:szCs w:val="24"/>
              </w:rPr>
              <w:t>ngày 16/11/</w:t>
            </w:r>
            <w:r w:rsidRPr="00586FC1">
              <w:rPr>
                <w:rFonts w:ascii="Times New Roman" w:hAnsi="Times New Roman"/>
                <w:bCs/>
                <w:color w:val="000000" w:themeColor="text1"/>
                <w:sz w:val="24"/>
                <w:szCs w:val="24"/>
              </w:rPr>
              <w:t>2021</w:t>
            </w:r>
            <w:r>
              <w:rPr>
                <w:rFonts w:ascii="Times New Roman" w:hAnsi="Times New Roman"/>
                <w:bCs/>
                <w:color w:val="000000" w:themeColor="text1"/>
                <w:sz w:val="24"/>
                <w:szCs w:val="24"/>
              </w:rPr>
              <w:t>về truyền thông về cải cách hành chính nhà nước giai đoạn 2021-2025 và định hướng đến 2030 trên địa bàn tỉnh Bình Định</w:t>
            </w:r>
          </w:p>
        </w:tc>
        <w:tc>
          <w:tcPr>
            <w:tcW w:w="1871" w:type="dxa"/>
            <w:vAlign w:val="center"/>
          </w:tcPr>
          <w:p w14:paraId="21B26350" w14:textId="77777777" w:rsidR="00EF0C4C" w:rsidRPr="00586FC1" w:rsidRDefault="00EF0C4C" w:rsidP="003C41E4">
            <w:pPr>
              <w:pStyle w:val="BodyTextIndent"/>
              <w:spacing w:before="40" w:after="40"/>
              <w:ind w:firstLine="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Năm 2021</w:t>
            </w:r>
          </w:p>
          <w:p w14:paraId="5398BBD8"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Hoàn thành ban hành Kế hoạch</w:t>
            </w:r>
          </w:p>
          <w:p w14:paraId="256B27C2"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574E439F" w14:textId="77777777" w:rsidTr="0040395B">
        <w:trPr>
          <w:trHeight w:val="501"/>
        </w:trPr>
        <w:tc>
          <w:tcPr>
            <w:tcW w:w="568" w:type="dxa"/>
            <w:vAlign w:val="center"/>
          </w:tcPr>
          <w:p w14:paraId="4793383F"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75E1995B"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2</w:t>
            </w:r>
          </w:p>
        </w:tc>
        <w:tc>
          <w:tcPr>
            <w:tcW w:w="5499" w:type="dxa"/>
            <w:vAlign w:val="center"/>
          </w:tcPr>
          <w:p w14:paraId="6AC53B68"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Kế hoạch nâng cao chỉ số năng lực cạnh tranh (PCI)  tỉnh Bình Định giai đoạn 2021-2025</w:t>
            </w:r>
          </w:p>
        </w:tc>
        <w:tc>
          <w:tcPr>
            <w:tcW w:w="1701" w:type="dxa"/>
            <w:vAlign w:val="center"/>
          </w:tcPr>
          <w:p w14:paraId="2B84EEA8" w14:textId="77777777" w:rsidR="00EF0C4C" w:rsidRPr="00586FC1" w:rsidRDefault="00EF0C4C" w:rsidP="003C41E4">
            <w:pPr>
              <w:spacing w:before="40" w:after="4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Kế hoạch và Đầu tư</w:t>
            </w:r>
          </w:p>
        </w:tc>
        <w:tc>
          <w:tcPr>
            <w:tcW w:w="1701" w:type="dxa"/>
            <w:vAlign w:val="center"/>
          </w:tcPr>
          <w:p w14:paraId="25C46FD6"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cơ quan có liên quan</w:t>
            </w:r>
          </w:p>
        </w:tc>
        <w:tc>
          <w:tcPr>
            <w:tcW w:w="3261" w:type="dxa"/>
            <w:vAlign w:val="center"/>
          </w:tcPr>
          <w:p w14:paraId="7C031F2F" w14:textId="77777777" w:rsidR="00EF0C4C" w:rsidRPr="00586FC1" w:rsidRDefault="00EF0C4C" w:rsidP="003C41E4">
            <w:pPr>
              <w:spacing w:before="40" w:after="40"/>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Kế hoạch số 74/KH-UBND ngày 17</w:t>
            </w:r>
            <w:r w:rsidRPr="00586FC1">
              <w:rPr>
                <w:rFonts w:ascii="Times New Roman" w:hAnsi="Times New Roman"/>
                <w:color w:val="000000" w:themeColor="text1"/>
                <w:sz w:val="24"/>
                <w:szCs w:val="24"/>
                <w:lang w:val="vi-VN"/>
              </w:rPr>
              <w:t xml:space="preserve">/5/2022 về việc </w:t>
            </w:r>
            <w:r w:rsidRPr="00586FC1">
              <w:rPr>
                <w:rFonts w:ascii="Times New Roman" w:hAnsi="Times New Roman"/>
                <w:color w:val="000000" w:themeColor="text1"/>
                <w:sz w:val="24"/>
                <w:szCs w:val="24"/>
              </w:rPr>
              <w:t>Cải thiện,</w:t>
            </w:r>
            <w:r w:rsidRPr="00586FC1">
              <w:rPr>
                <w:rFonts w:ascii="Times New Roman" w:hAnsi="Times New Roman"/>
                <w:color w:val="000000" w:themeColor="text1"/>
                <w:sz w:val="24"/>
                <w:szCs w:val="24"/>
                <w:lang w:val="vi-VN"/>
              </w:rPr>
              <w:t xml:space="preserve"> nâng cao chỉ số năng lực cạnh tranh cấp tỉnh (PCI) tỉnh Bình Định đến năm 2025.</w:t>
            </w:r>
          </w:p>
        </w:tc>
        <w:tc>
          <w:tcPr>
            <w:tcW w:w="1871" w:type="dxa"/>
            <w:vAlign w:val="center"/>
          </w:tcPr>
          <w:p w14:paraId="1ED041FE" w14:textId="77777777" w:rsidR="00EF0C4C" w:rsidRPr="00586FC1" w:rsidRDefault="00EF0C4C" w:rsidP="003C41E4">
            <w:pPr>
              <w:spacing w:before="40" w:after="40"/>
              <w:jc w:val="center"/>
              <w:rPr>
                <w:rFonts w:ascii="Times New Roman" w:hAnsi="Times New Roman"/>
                <w:color w:val="000000" w:themeColor="text1"/>
                <w:sz w:val="24"/>
                <w:szCs w:val="24"/>
                <w:lang w:val="da-DK"/>
              </w:rPr>
            </w:pPr>
            <w:r w:rsidRPr="00586FC1">
              <w:rPr>
                <w:rFonts w:ascii="Times New Roman" w:hAnsi="Times New Roman"/>
                <w:color w:val="000000" w:themeColor="text1"/>
                <w:sz w:val="24"/>
                <w:szCs w:val="24"/>
                <w:lang w:val="da-DK"/>
              </w:rPr>
              <w:t>Năm 2021</w:t>
            </w:r>
          </w:p>
          <w:p w14:paraId="368060C0"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Hoàn thành ban hành Kế hoạch</w:t>
            </w:r>
          </w:p>
          <w:p w14:paraId="760C776B"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2F4AF612" w14:textId="77777777" w:rsidTr="0040395B">
        <w:trPr>
          <w:trHeight w:val="501"/>
        </w:trPr>
        <w:tc>
          <w:tcPr>
            <w:tcW w:w="568" w:type="dxa"/>
            <w:vAlign w:val="center"/>
          </w:tcPr>
          <w:p w14:paraId="70851F6C"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3E136B52"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3</w:t>
            </w:r>
          </w:p>
        </w:tc>
        <w:tc>
          <w:tcPr>
            <w:tcW w:w="5499" w:type="dxa"/>
            <w:vAlign w:val="center"/>
          </w:tcPr>
          <w:p w14:paraId="0A08F0A6" w14:textId="77777777" w:rsidR="00EF0C4C" w:rsidRPr="00586FC1" w:rsidRDefault="00EF0C4C" w:rsidP="003C41E4">
            <w:pPr>
              <w:spacing w:before="40" w:after="40"/>
              <w:rPr>
                <w:rFonts w:ascii="Times New Roman" w:hAnsi="Times New Roman"/>
                <w:iCs/>
                <w:color w:val="000000" w:themeColor="text1"/>
                <w:sz w:val="24"/>
                <w:szCs w:val="24"/>
              </w:rPr>
            </w:pPr>
            <w:r w:rsidRPr="00586FC1">
              <w:rPr>
                <w:rFonts w:ascii="Times New Roman" w:hAnsi="Times New Roman"/>
                <w:color w:val="000000" w:themeColor="text1"/>
                <w:sz w:val="24"/>
                <w:szCs w:val="24"/>
              </w:rPr>
              <w:t>Xây dựng bộ chỉ số năng lực cạnh tranh cấp sở, ban, ngành, địa phương (DDCI) giai đoạn 2021-2025</w:t>
            </w:r>
          </w:p>
        </w:tc>
        <w:tc>
          <w:tcPr>
            <w:tcW w:w="1701" w:type="dxa"/>
            <w:vAlign w:val="center"/>
          </w:tcPr>
          <w:p w14:paraId="1404CB34" w14:textId="77777777" w:rsidR="00EF0C4C" w:rsidRPr="00586FC1" w:rsidRDefault="00EF0C4C" w:rsidP="003C41E4">
            <w:pPr>
              <w:spacing w:before="40" w:after="40"/>
              <w:jc w:val="center"/>
              <w:rPr>
                <w:rFonts w:ascii="Times New Roman" w:hAnsi="Times New Roman"/>
                <w:iCs/>
                <w:color w:val="000000" w:themeColor="text1"/>
                <w:sz w:val="24"/>
                <w:szCs w:val="24"/>
              </w:rPr>
            </w:pPr>
            <w:r w:rsidRPr="00586FC1">
              <w:rPr>
                <w:rFonts w:ascii="Times New Roman" w:hAnsi="Times New Roman"/>
                <w:iCs/>
                <w:color w:val="000000" w:themeColor="text1"/>
                <w:sz w:val="24"/>
                <w:szCs w:val="24"/>
              </w:rPr>
              <w:t>Sở Kế hoạch và Đầu tư</w:t>
            </w:r>
          </w:p>
        </w:tc>
        <w:tc>
          <w:tcPr>
            <w:tcW w:w="1701" w:type="dxa"/>
            <w:vAlign w:val="center"/>
          </w:tcPr>
          <w:p w14:paraId="16F43487" w14:textId="77777777" w:rsidR="00EF0C4C" w:rsidRPr="00586FC1" w:rsidRDefault="00EF0C4C" w:rsidP="003C41E4">
            <w:pPr>
              <w:spacing w:before="40" w:after="40"/>
              <w:jc w:val="center"/>
              <w:rPr>
                <w:rFonts w:ascii="Times New Roman" w:hAnsi="Times New Roman"/>
                <w:iCs/>
                <w:color w:val="000000" w:themeColor="text1"/>
                <w:spacing w:val="-4"/>
                <w:sz w:val="24"/>
                <w:szCs w:val="24"/>
              </w:rPr>
            </w:pPr>
            <w:r w:rsidRPr="00586FC1">
              <w:rPr>
                <w:rFonts w:ascii="Times New Roman" w:hAnsi="Times New Roman"/>
                <w:iCs/>
                <w:color w:val="000000" w:themeColor="text1"/>
                <w:spacing w:val="-4"/>
                <w:sz w:val="24"/>
                <w:szCs w:val="24"/>
              </w:rPr>
              <w:t>Viện Nghiên cứu phát triển kinh tế xã hội tỉnh; Các cơ quan có liên quan</w:t>
            </w:r>
          </w:p>
        </w:tc>
        <w:tc>
          <w:tcPr>
            <w:tcW w:w="3261" w:type="dxa"/>
            <w:vAlign w:val="center"/>
          </w:tcPr>
          <w:p w14:paraId="318FE015" w14:textId="77777777" w:rsidR="00EF0C4C" w:rsidRPr="00586FC1" w:rsidRDefault="00EF0C4C" w:rsidP="003C41E4">
            <w:pPr>
              <w:spacing w:before="40" w:after="40"/>
              <w:rPr>
                <w:rFonts w:ascii="Times New Roman" w:hAnsi="Times New Roman"/>
                <w:iCs/>
                <w:color w:val="000000" w:themeColor="text1"/>
                <w:sz w:val="24"/>
                <w:szCs w:val="24"/>
              </w:rPr>
            </w:pPr>
            <w:r w:rsidRPr="00586FC1">
              <w:rPr>
                <w:rFonts w:ascii="Times New Roman" w:hAnsi="Times New Roman"/>
                <w:color w:val="000000" w:themeColor="text1"/>
                <w:sz w:val="24"/>
                <w:szCs w:val="24"/>
              </w:rPr>
              <w:t>Quyết định số 5399/QĐ-UBND ngày 31/12/2021</w:t>
            </w:r>
            <w:r>
              <w:rPr>
                <w:rFonts w:ascii="Times New Roman" w:hAnsi="Times New Roman"/>
                <w:color w:val="000000" w:themeColor="text1"/>
                <w:sz w:val="24"/>
                <w:szCs w:val="24"/>
              </w:rPr>
              <w:t xml:space="preserve"> về ban hành Bộ Chỉ số đánh giá năng lực cạnh tranh cấp sở, ban, ngành và UBND các huyện, thị xã, thành phố</w:t>
            </w:r>
          </w:p>
        </w:tc>
        <w:tc>
          <w:tcPr>
            <w:tcW w:w="1871" w:type="dxa"/>
            <w:vAlign w:val="center"/>
          </w:tcPr>
          <w:p w14:paraId="77945294" w14:textId="77777777" w:rsidR="00EF0C4C" w:rsidRPr="00586FC1" w:rsidRDefault="00EF0C4C" w:rsidP="003C41E4">
            <w:pPr>
              <w:spacing w:before="40" w:after="40"/>
              <w:jc w:val="center"/>
              <w:rPr>
                <w:rFonts w:ascii="Times New Roman" w:hAnsi="Times New Roman"/>
                <w:color w:val="000000" w:themeColor="text1"/>
                <w:sz w:val="24"/>
                <w:szCs w:val="24"/>
                <w:lang w:val="da-DK"/>
              </w:rPr>
            </w:pPr>
            <w:r w:rsidRPr="00586FC1">
              <w:rPr>
                <w:rFonts w:ascii="Times New Roman" w:hAnsi="Times New Roman"/>
                <w:color w:val="000000" w:themeColor="text1"/>
                <w:sz w:val="24"/>
                <w:szCs w:val="24"/>
                <w:lang w:val="da-DK"/>
              </w:rPr>
              <w:t>Năm 2021</w:t>
            </w:r>
          </w:p>
          <w:p w14:paraId="1030E683" w14:textId="77777777" w:rsidR="00EF0C4C" w:rsidRPr="00586FC1" w:rsidRDefault="00EF0C4C" w:rsidP="003C41E4">
            <w:pPr>
              <w:pStyle w:val="ListParagraph"/>
              <w:numPr>
                <w:ilvl w:val="0"/>
                <w:numId w:val="50"/>
              </w:numPr>
              <w:spacing w:before="40" w:after="40"/>
              <w:ind w:left="33"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 xml:space="preserve">Hoàn thành ban hành </w:t>
            </w:r>
            <w:r w:rsidRPr="00586FC1">
              <w:rPr>
                <w:rFonts w:ascii="Times New Roman" w:hAnsi="Times New Roman"/>
                <w:color w:val="000000" w:themeColor="text1"/>
                <w:sz w:val="24"/>
                <w:szCs w:val="24"/>
              </w:rPr>
              <w:t>Quyết định</w:t>
            </w:r>
          </w:p>
          <w:p w14:paraId="3F07F4E6" w14:textId="77777777" w:rsidR="00EF0C4C" w:rsidRPr="00586FC1" w:rsidRDefault="00EF0C4C" w:rsidP="003C41E4">
            <w:pPr>
              <w:pStyle w:val="ListParagraph"/>
              <w:numPr>
                <w:ilvl w:val="0"/>
                <w:numId w:val="50"/>
              </w:numPr>
              <w:spacing w:before="40" w:after="40"/>
              <w:ind w:left="33"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3FE3CF04" w14:textId="77777777" w:rsidTr="0040395B">
        <w:trPr>
          <w:trHeight w:val="219"/>
        </w:trPr>
        <w:tc>
          <w:tcPr>
            <w:tcW w:w="568" w:type="dxa"/>
            <w:vAlign w:val="center"/>
          </w:tcPr>
          <w:p w14:paraId="69CED432"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3EAF8331"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4</w:t>
            </w:r>
          </w:p>
        </w:tc>
        <w:tc>
          <w:tcPr>
            <w:tcW w:w="5499" w:type="dxa"/>
            <w:vAlign w:val="center"/>
          </w:tcPr>
          <w:p w14:paraId="6E48C065"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 xml:space="preserve">Kế hoạch thực hiện Đề án </w:t>
            </w:r>
            <w:r w:rsidRPr="00586FC1">
              <w:rPr>
                <w:rFonts w:ascii="Times New Roman" w:hAnsi="Times New Roman"/>
                <w:color w:val="000000" w:themeColor="text1"/>
                <w:sz w:val="24"/>
                <w:szCs w:val="24"/>
                <w:shd w:val="clear" w:color="auto" w:fill="FFFFFF"/>
              </w:rPr>
              <w:t xml:space="preserve">“Hệ thống ứng dụng công nghệ thông tin đánh giá cải cách hành chính và đo lường sự hài lòng của người dân đối với sự phục vụ của cơ quan hành chính nhà nước giai đoạn 2021 - </w:t>
            </w:r>
            <w:r w:rsidRPr="00586FC1">
              <w:rPr>
                <w:rFonts w:ascii="Times New Roman" w:hAnsi="Times New Roman"/>
                <w:color w:val="000000" w:themeColor="text1"/>
                <w:sz w:val="24"/>
                <w:szCs w:val="24"/>
                <w:shd w:val="clear" w:color="auto" w:fill="FFFFFF"/>
              </w:rPr>
              <w:lastRenderedPageBreak/>
              <w:t>2030”</w:t>
            </w:r>
          </w:p>
        </w:tc>
        <w:tc>
          <w:tcPr>
            <w:tcW w:w="1701" w:type="dxa"/>
            <w:vAlign w:val="center"/>
          </w:tcPr>
          <w:p w14:paraId="7809DB79" w14:textId="77777777" w:rsidR="00EF0C4C" w:rsidRPr="00586FC1" w:rsidRDefault="00EF0C4C" w:rsidP="003C41E4">
            <w:pPr>
              <w:spacing w:before="40" w:after="4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lastRenderedPageBreak/>
              <w:t>Văn phòng UBND tỉnh</w:t>
            </w:r>
          </w:p>
        </w:tc>
        <w:tc>
          <w:tcPr>
            <w:tcW w:w="1701" w:type="dxa"/>
            <w:vAlign w:val="center"/>
          </w:tcPr>
          <w:p w14:paraId="2D35A9AB"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7EBAD092"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bCs/>
                <w:color w:val="000000" w:themeColor="text1"/>
                <w:sz w:val="24"/>
                <w:szCs w:val="24"/>
              </w:rPr>
              <w:t xml:space="preserve">Công văn 6958/UBND tỉnh-KSTT ngày 21/11/2022 về việc triển khai thực hiện NGhị quyết số 131/NQ-CP ngày </w:t>
            </w:r>
            <w:r w:rsidRPr="00586FC1">
              <w:rPr>
                <w:rFonts w:ascii="Times New Roman" w:hAnsi="Times New Roman"/>
                <w:bCs/>
                <w:color w:val="000000" w:themeColor="text1"/>
                <w:sz w:val="24"/>
                <w:szCs w:val="24"/>
              </w:rPr>
              <w:lastRenderedPageBreak/>
              <w:t>06/10/2022 của Chỉnh phủ trên địa bàn tỉnh</w:t>
            </w:r>
            <w:r w:rsidRPr="00586FC1">
              <w:rPr>
                <w:sz w:val="28"/>
                <w:szCs w:val="28"/>
              </w:rPr>
              <w:t xml:space="preserve"> </w:t>
            </w:r>
            <w:r w:rsidRPr="00586FC1">
              <w:rPr>
                <w:rFonts w:ascii="Times New Roman" w:hAnsi="Times New Roman"/>
                <w:sz w:val="24"/>
                <w:szCs w:val="24"/>
              </w:rPr>
              <w:t>giao Văn phòng Ủy ban nhân dân tỉnh chủ trì triển khai x</w:t>
            </w:r>
            <w:r w:rsidRPr="00586FC1">
              <w:rPr>
                <w:rFonts w:ascii="Times New Roman" w:hAnsi="Times New Roman"/>
                <w:color w:val="000000"/>
                <w:sz w:val="24"/>
                <w:szCs w:val="24"/>
              </w:rPr>
              <w:t>ây dựng công cụ đánh giá các chỉ số cải cách hành chính theo hướng tích hợp vào “Nền tảng Hệ thống thông tin báo cáo của tỉnh”</w:t>
            </w:r>
          </w:p>
        </w:tc>
        <w:tc>
          <w:tcPr>
            <w:tcW w:w="1871" w:type="dxa"/>
            <w:vAlign w:val="center"/>
          </w:tcPr>
          <w:p w14:paraId="5FE06DDE" w14:textId="77777777" w:rsidR="00EF0C4C" w:rsidRPr="00586FC1" w:rsidRDefault="00EF0C4C" w:rsidP="003C41E4">
            <w:pPr>
              <w:spacing w:before="40" w:after="40"/>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lastRenderedPageBreak/>
              <w:t>Đang triển khai</w:t>
            </w:r>
          </w:p>
        </w:tc>
      </w:tr>
      <w:tr w:rsidR="00EF0C4C" w:rsidRPr="00586FC1" w14:paraId="1DB4B03D" w14:textId="77777777" w:rsidTr="0040395B">
        <w:trPr>
          <w:trHeight w:val="75"/>
        </w:trPr>
        <w:tc>
          <w:tcPr>
            <w:tcW w:w="568" w:type="dxa"/>
            <w:vAlign w:val="center"/>
          </w:tcPr>
          <w:p w14:paraId="21899F7A"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37B7C8B0"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5</w:t>
            </w:r>
          </w:p>
        </w:tc>
        <w:tc>
          <w:tcPr>
            <w:tcW w:w="5499" w:type="dxa"/>
            <w:vAlign w:val="center"/>
          </w:tcPr>
          <w:p w14:paraId="209AD8B6"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Kế hoạch nâng cao Chỉ số cải cách hành chính (PAR INDEX), Chỉ số hài lòng của người dân, tổ chức đối với sự phục vụ của cơ quan hành chính nhà nước (SIPAS) của tỉnh đến năm 2025</w:t>
            </w:r>
          </w:p>
        </w:tc>
        <w:tc>
          <w:tcPr>
            <w:tcW w:w="1701" w:type="dxa"/>
            <w:vAlign w:val="center"/>
          </w:tcPr>
          <w:p w14:paraId="6F78909C" w14:textId="77777777" w:rsidR="00EF0C4C" w:rsidRPr="00586FC1" w:rsidRDefault="00EF0C4C" w:rsidP="003C41E4">
            <w:pPr>
              <w:spacing w:before="40" w:after="4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Nội vụ</w:t>
            </w:r>
          </w:p>
        </w:tc>
        <w:tc>
          <w:tcPr>
            <w:tcW w:w="1701" w:type="dxa"/>
            <w:vAlign w:val="center"/>
          </w:tcPr>
          <w:p w14:paraId="7F50B059"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cơ quan có liên quan</w:t>
            </w:r>
          </w:p>
        </w:tc>
        <w:tc>
          <w:tcPr>
            <w:tcW w:w="3261" w:type="dxa"/>
            <w:vAlign w:val="center"/>
          </w:tcPr>
          <w:p w14:paraId="558A33F3" w14:textId="77777777" w:rsidR="00EF0C4C" w:rsidRPr="001F4C9D" w:rsidRDefault="00EF0C4C" w:rsidP="003C41E4">
            <w:pPr>
              <w:spacing w:before="40" w:after="40"/>
              <w:rPr>
                <w:rFonts w:ascii="Times New Roman" w:hAnsi="Times New Roman"/>
                <w:color w:val="000000" w:themeColor="text1"/>
                <w:sz w:val="24"/>
                <w:szCs w:val="24"/>
              </w:rPr>
            </w:pPr>
            <w:r w:rsidRPr="001F4C9D">
              <w:rPr>
                <w:rFonts w:ascii="Times New Roman" w:hAnsi="Times New Roman"/>
                <w:bCs/>
                <w:color w:val="000000" w:themeColor="text1"/>
                <w:sz w:val="24"/>
                <w:szCs w:val="24"/>
              </w:rPr>
              <w:t>Quyết định số 1028/QĐ-UBND ngày 05/4/2023 về ban hành Kế hoạch nâng cao Chỉ số cải cách hành chính và Chỉ số hài lòng của người dân, tổ chức đối với sự phục vụ của cơ quan hành chính nhà nước tỉnh Bình Định giai đoạn 2023 - 2025</w:t>
            </w:r>
          </w:p>
        </w:tc>
        <w:tc>
          <w:tcPr>
            <w:tcW w:w="1871" w:type="dxa"/>
            <w:vAlign w:val="center"/>
          </w:tcPr>
          <w:p w14:paraId="31F7E797" w14:textId="77777777" w:rsidR="00EF0C4C" w:rsidRPr="001F4C9D" w:rsidRDefault="00EF0C4C" w:rsidP="003C41E4">
            <w:pPr>
              <w:spacing w:before="40" w:after="40"/>
              <w:ind w:left="-108" w:right="-79"/>
              <w:jc w:val="center"/>
              <w:rPr>
                <w:rFonts w:ascii="Times New Roman" w:hAnsi="Times New Roman"/>
                <w:color w:val="000000" w:themeColor="text1"/>
                <w:sz w:val="24"/>
                <w:szCs w:val="24"/>
              </w:rPr>
            </w:pPr>
            <w:r w:rsidRPr="001F4C9D">
              <w:rPr>
                <w:rFonts w:ascii="Times New Roman" w:hAnsi="Times New Roman"/>
                <w:color w:val="000000" w:themeColor="text1"/>
                <w:sz w:val="24"/>
                <w:szCs w:val="24"/>
              </w:rPr>
              <w:t>Năm 2023</w:t>
            </w:r>
          </w:p>
          <w:p w14:paraId="0E7C5E6E" w14:textId="77777777" w:rsidR="00EF0C4C" w:rsidRPr="001F4C9D"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1F4C9D">
              <w:rPr>
                <w:rFonts w:ascii="Times New Roman" w:hAnsi="Times New Roman"/>
                <w:color w:val="000000" w:themeColor="text1"/>
                <w:sz w:val="24"/>
                <w:szCs w:val="24"/>
                <w:lang w:val="vi-VN"/>
              </w:rPr>
              <w:t xml:space="preserve">Hoàn thành </w:t>
            </w:r>
            <w:r w:rsidRPr="001F4C9D">
              <w:rPr>
                <w:rFonts w:ascii="Times New Roman" w:hAnsi="Times New Roman"/>
                <w:color w:val="000000" w:themeColor="text1"/>
                <w:sz w:val="24"/>
                <w:szCs w:val="24"/>
              </w:rPr>
              <w:t>ban hành Kế hoạch</w:t>
            </w:r>
          </w:p>
          <w:p w14:paraId="543F5BE1" w14:textId="77777777" w:rsidR="00EF0C4C" w:rsidRPr="001F4C9D"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1F4C9D">
              <w:rPr>
                <w:rFonts w:ascii="Times New Roman" w:hAnsi="Times New Roman"/>
                <w:color w:val="000000" w:themeColor="text1"/>
                <w:sz w:val="24"/>
                <w:szCs w:val="24"/>
              </w:rPr>
              <w:t>Đang triển khai</w:t>
            </w:r>
          </w:p>
        </w:tc>
      </w:tr>
      <w:tr w:rsidR="00EF0C4C" w:rsidRPr="00586FC1" w14:paraId="037178DF" w14:textId="77777777" w:rsidTr="003C41E4">
        <w:trPr>
          <w:trHeight w:val="340"/>
        </w:trPr>
        <w:tc>
          <w:tcPr>
            <w:tcW w:w="1135" w:type="dxa"/>
            <w:gridSpan w:val="2"/>
          </w:tcPr>
          <w:p w14:paraId="37D9E469"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b/>
                <w:iCs/>
                <w:color w:val="000000" w:themeColor="text1"/>
                <w:sz w:val="24"/>
                <w:szCs w:val="24"/>
              </w:rPr>
              <w:t>II</w:t>
            </w:r>
          </w:p>
        </w:tc>
        <w:tc>
          <w:tcPr>
            <w:tcW w:w="14033" w:type="dxa"/>
            <w:gridSpan w:val="5"/>
            <w:vAlign w:val="center"/>
          </w:tcPr>
          <w:p w14:paraId="3D1C583A"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
                <w:iCs/>
                <w:color w:val="000000" w:themeColor="text1"/>
                <w:sz w:val="24"/>
                <w:szCs w:val="24"/>
                <w:lang w:val="da-DK"/>
              </w:rPr>
              <w:t>C</w:t>
            </w:r>
            <w:r w:rsidRPr="00586FC1">
              <w:rPr>
                <w:rFonts w:ascii="Times New Roman" w:hAnsi="Times New Roman"/>
                <w:b/>
                <w:iCs/>
                <w:color w:val="000000" w:themeColor="text1"/>
                <w:sz w:val="24"/>
                <w:szCs w:val="24"/>
              </w:rPr>
              <w:t>ẢI CÁCH THỂ CHẾ</w:t>
            </w:r>
          </w:p>
        </w:tc>
      </w:tr>
      <w:tr w:rsidR="00EF0C4C" w:rsidRPr="00586FC1" w14:paraId="2CFB90BE" w14:textId="77777777" w:rsidTr="0040395B">
        <w:trPr>
          <w:trHeight w:val="255"/>
        </w:trPr>
        <w:tc>
          <w:tcPr>
            <w:tcW w:w="568" w:type="dxa"/>
            <w:vAlign w:val="center"/>
          </w:tcPr>
          <w:p w14:paraId="3336C7A6"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5795ED77"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1</w:t>
            </w:r>
          </w:p>
        </w:tc>
        <w:tc>
          <w:tcPr>
            <w:tcW w:w="5499" w:type="dxa"/>
            <w:vAlign w:val="center"/>
          </w:tcPr>
          <w:p w14:paraId="2DC3D6FB"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Sửa đổi, bổ sung, hoàn thiện Quy định về trình tự, thủ tục soạn thảo, ban hành, kiểm tra, xử lý văn bản quy phạm pháp luật</w:t>
            </w:r>
          </w:p>
        </w:tc>
        <w:tc>
          <w:tcPr>
            <w:tcW w:w="1701" w:type="dxa"/>
            <w:vAlign w:val="center"/>
          </w:tcPr>
          <w:p w14:paraId="4D1B3279"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Tư pháp</w:t>
            </w:r>
          </w:p>
        </w:tc>
        <w:tc>
          <w:tcPr>
            <w:tcW w:w="1701" w:type="dxa"/>
            <w:vAlign w:val="center"/>
          </w:tcPr>
          <w:p w14:paraId="276C3D40"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7E768C4C"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lang w:val="vi-VN"/>
              </w:rPr>
            </w:pPr>
            <w:r w:rsidRPr="00586FC1">
              <w:rPr>
                <w:rFonts w:ascii="Times New Roman" w:hAnsi="Times New Roman"/>
                <w:color w:val="000000" w:themeColor="text1"/>
                <w:sz w:val="24"/>
                <w:szCs w:val="24"/>
                <w:shd w:val="clear" w:color="auto" w:fill="FFFFFF"/>
                <w:lang w:val="vi-VN"/>
              </w:rPr>
              <w:t>Quyết định 85/2022/QĐ-UBND ngày 22/12/2022 Quy định về quy trình xây dựng văn bản quy phạm pháp luật trên địa bàn tỉnh Bình Định</w:t>
            </w:r>
          </w:p>
        </w:tc>
        <w:tc>
          <w:tcPr>
            <w:tcW w:w="1871" w:type="dxa"/>
            <w:vAlign w:val="center"/>
          </w:tcPr>
          <w:p w14:paraId="24F14DD3"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 xml:space="preserve">Hoàn thành ban hành </w:t>
            </w:r>
            <w:r w:rsidRPr="00586FC1">
              <w:rPr>
                <w:rFonts w:ascii="Times New Roman" w:hAnsi="Times New Roman"/>
                <w:color w:val="000000" w:themeColor="text1"/>
                <w:sz w:val="24"/>
                <w:szCs w:val="24"/>
              </w:rPr>
              <w:t>Quyết định</w:t>
            </w:r>
          </w:p>
          <w:p w14:paraId="5843680D"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1E9108FC" w14:textId="77777777" w:rsidTr="0040395B">
        <w:trPr>
          <w:trHeight w:val="2547"/>
        </w:trPr>
        <w:tc>
          <w:tcPr>
            <w:tcW w:w="568" w:type="dxa"/>
            <w:vAlign w:val="center"/>
          </w:tcPr>
          <w:p w14:paraId="49EC9094"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b/>
                <w:i/>
                <w:color w:val="000000" w:themeColor="text1"/>
                <w:sz w:val="24"/>
                <w:szCs w:val="24"/>
              </w:rPr>
            </w:pPr>
          </w:p>
        </w:tc>
        <w:tc>
          <w:tcPr>
            <w:tcW w:w="567" w:type="dxa"/>
            <w:vAlign w:val="center"/>
          </w:tcPr>
          <w:p w14:paraId="13736984"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2</w:t>
            </w:r>
          </w:p>
        </w:tc>
        <w:tc>
          <w:tcPr>
            <w:tcW w:w="5499" w:type="dxa"/>
            <w:vAlign w:val="center"/>
          </w:tcPr>
          <w:p w14:paraId="4DA3A812"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Quy chế thực hiện công khai, minh bạch về quy định, cơ chế, chính sách bảo đảm việc tiếp cận của tổ chức, cá nhân, doanh nghiệp</w:t>
            </w:r>
          </w:p>
        </w:tc>
        <w:tc>
          <w:tcPr>
            <w:tcW w:w="1701" w:type="dxa"/>
            <w:vAlign w:val="center"/>
          </w:tcPr>
          <w:p w14:paraId="1A73A072"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Tư pháp</w:t>
            </w:r>
          </w:p>
        </w:tc>
        <w:tc>
          <w:tcPr>
            <w:tcW w:w="1701" w:type="dxa"/>
            <w:vAlign w:val="center"/>
          </w:tcPr>
          <w:p w14:paraId="60DEEA16" w14:textId="77777777" w:rsidR="00EF0C4C" w:rsidRPr="00586FC1" w:rsidRDefault="00EF0C4C" w:rsidP="003C41E4">
            <w:pPr>
              <w:pStyle w:val="BodyTextIndent"/>
              <w:spacing w:before="40" w:after="40"/>
              <w:ind w:firstLine="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cơ quan</w:t>
            </w:r>
          </w:p>
          <w:p w14:paraId="62C7426E"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rPr>
              <w:t>có liên quan</w:t>
            </w:r>
          </w:p>
        </w:tc>
        <w:tc>
          <w:tcPr>
            <w:tcW w:w="3261" w:type="dxa"/>
            <w:vAlign w:val="center"/>
          </w:tcPr>
          <w:p w14:paraId="114C5A25" w14:textId="77777777" w:rsidR="00EF0C4C" w:rsidRPr="00586FC1" w:rsidRDefault="00EF0C4C" w:rsidP="003C41E4">
            <w:pPr>
              <w:pStyle w:val="BodyTextIndent"/>
              <w:spacing w:before="40" w:after="40"/>
              <w:ind w:firstLine="0"/>
              <w:rPr>
                <w:rFonts w:ascii="Times New Roman" w:hAnsi="Times New Roman"/>
                <w:b/>
                <w:bCs/>
                <w:i/>
                <w:color w:val="000000" w:themeColor="text1"/>
                <w:sz w:val="24"/>
                <w:szCs w:val="24"/>
              </w:rPr>
            </w:pPr>
            <w:r w:rsidRPr="00586FC1">
              <w:rPr>
                <w:rFonts w:ascii="Times New Roman" w:hAnsi="Times New Roman"/>
                <w:bCs/>
                <w:color w:val="000000" w:themeColor="text1"/>
                <w:sz w:val="24"/>
                <w:szCs w:val="24"/>
              </w:rPr>
              <w:t xml:space="preserve">Quyết định số 87/2021/QĐ-UBND ngày  31/12/2021 </w:t>
            </w:r>
            <w:r>
              <w:rPr>
                <w:rFonts w:ascii="Times New Roman" w:hAnsi="Times New Roman"/>
                <w:bCs/>
                <w:color w:val="000000" w:themeColor="text1"/>
                <w:sz w:val="24"/>
                <w:szCs w:val="24"/>
              </w:rPr>
              <w:t>Quy định về thực hiện công khai, minh bạch các quy định, cơ chế,  chính sách bảo đảm quyền tiếp cận thông tin của tổ chức, cá nhân doanh nghiệp trên địa bàn tỉnh Bình Định</w:t>
            </w:r>
          </w:p>
        </w:tc>
        <w:tc>
          <w:tcPr>
            <w:tcW w:w="1871" w:type="dxa"/>
            <w:vAlign w:val="center"/>
          </w:tcPr>
          <w:p w14:paraId="392AEB4C" w14:textId="77777777" w:rsidR="00EF0C4C" w:rsidRPr="00586FC1" w:rsidRDefault="00EF0C4C" w:rsidP="003C41E4">
            <w:pPr>
              <w:spacing w:before="40" w:after="40"/>
              <w:jc w:val="center"/>
              <w:rPr>
                <w:rFonts w:ascii="Times New Roman" w:hAnsi="Times New Roman"/>
                <w:color w:val="000000" w:themeColor="text1"/>
                <w:sz w:val="24"/>
                <w:szCs w:val="24"/>
                <w:lang w:val="da-DK"/>
              </w:rPr>
            </w:pPr>
            <w:r w:rsidRPr="00586FC1">
              <w:rPr>
                <w:rFonts w:ascii="Times New Roman" w:hAnsi="Times New Roman"/>
                <w:color w:val="000000" w:themeColor="text1"/>
                <w:sz w:val="24"/>
                <w:szCs w:val="24"/>
                <w:lang w:val="da-DK"/>
              </w:rPr>
              <w:t>Năm 2021</w:t>
            </w:r>
          </w:p>
          <w:p w14:paraId="3E91A2BE"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 xml:space="preserve">Hoàn thành ban hành </w:t>
            </w:r>
            <w:r w:rsidRPr="00586FC1">
              <w:rPr>
                <w:rFonts w:ascii="Times New Roman" w:hAnsi="Times New Roman"/>
                <w:color w:val="000000" w:themeColor="text1"/>
                <w:sz w:val="24"/>
                <w:szCs w:val="24"/>
              </w:rPr>
              <w:t>Quyết định</w:t>
            </w:r>
          </w:p>
          <w:p w14:paraId="741D2E95"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720C9D80" w14:textId="77777777" w:rsidTr="003C41E4">
        <w:trPr>
          <w:trHeight w:val="115"/>
        </w:trPr>
        <w:tc>
          <w:tcPr>
            <w:tcW w:w="1135" w:type="dxa"/>
            <w:gridSpan w:val="2"/>
          </w:tcPr>
          <w:p w14:paraId="3D1272F4"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b/>
                <w:iCs/>
                <w:color w:val="000000" w:themeColor="text1"/>
                <w:sz w:val="24"/>
                <w:szCs w:val="24"/>
              </w:rPr>
              <w:t>III</w:t>
            </w:r>
          </w:p>
        </w:tc>
        <w:tc>
          <w:tcPr>
            <w:tcW w:w="14033" w:type="dxa"/>
            <w:gridSpan w:val="5"/>
            <w:vAlign w:val="center"/>
          </w:tcPr>
          <w:p w14:paraId="07D0D874" w14:textId="77777777" w:rsidR="00EF0C4C" w:rsidRPr="00586FC1" w:rsidRDefault="00EF0C4C" w:rsidP="003C41E4">
            <w:pPr>
              <w:spacing w:before="40" w:after="40"/>
              <w:rPr>
                <w:rFonts w:ascii="Times New Roman" w:hAnsi="Times New Roman"/>
                <w:color w:val="000000" w:themeColor="text1"/>
                <w:sz w:val="24"/>
                <w:szCs w:val="24"/>
                <w:lang w:val="da-DK"/>
              </w:rPr>
            </w:pPr>
            <w:r w:rsidRPr="00586FC1">
              <w:rPr>
                <w:rFonts w:ascii="Times New Roman" w:hAnsi="Times New Roman"/>
                <w:b/>
                <w:iCs/>
                <w:color w:val="000000" w:themeColor="text1"/>
                <w:sz w:val="24"/>
                <w:szCs w:val="24"/>
                <w:lang w:val="da-DK"/>
              </w:rPr>
              <w:t>C</w:t>
            </w:r>
            <w:r w:rsidRPr="00586FC1">
              <w:rPr>
                <w:rFonts w:ascii="Times New Roman" w:hAnsi="Times New Roman"/>
                <w:b/>
                <w:iCs/>
                <w:color w:val="000000" w:themeColor="text1"/>
                <w:sz w:val="24"/>
                <w:szCs w:val="24"/>
              </w:rPr>
              <w:t>ẢI CÁCH THỦ TỤC HÀNH CHÍNH</w:t>
            </w:r>
          </w:p>
        </w:tc>
      </w:tr>
      <w:tr w:rsidR="00EF0C4C" w:rsidRPr="00586FC1" w14:paraId="4A4C51CD" w14:textId="77777777" w:rsidTr="0040395B">
        <w:trPr>
          <w:trHeight w:val="665"/>
        </w:trPr>
        <w:tc>
          <w:tcPr>
            <w:tcW w:w="568" w:type="dxa"/>
            <w:vAlign w:val="center"/>
          </w:tcPr>
          <w:p w14:paraId="69031CA7"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376F14C0"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1</w:t>
            </w:r>
          </w:p>
        </w:tc>
        <w:tc>
          <w:tcPr>
            <w:tcW w:w="5499" w:type="dxa"/>
            <w:vAlign w:val="center"/>
          </w:tcPr>
          <w:p w14:paraId="3B7BDAAC" w14:textId="77777777" w:rsidR="00EF0C4C" w:rsidRPr="00586FC1" w:rsidRDefault="00EF0C4C" w:rsidP="003C41E4">
            <w:pPr>
              <w:spacing w:before="40" w:after="40"/>
              <w:rPr>
                <w:rFonts w:ascii="Times New Roman" w:hAnsi="Times New Roman"/>
                <w:bCs/>
                <w:color w:val="000000" w:themeColor="text1"/>
                <w:sz w:val="24"/>
                <w:szCs w:val="24"/>
              </w:rPr>
            </w:pPr>
            <w:r w:rsidRPr="00586FC1">
              <w:rPr>
                <w:rFonts w:ascii="Times New Roman" w:hAnsi="Times New Roman"/>
                <w:color w:val="000000" w:themeColor="text1"/>
                <w:sz w:val="24"/>
                <w:szCs w:val="24"/>
              </w:rPr>
              <w:t>Quy định về đánh giá việc giải quyết thủ tục hành chính theo cơ chế một cửa, một cửa liên thông trên địa bàn tỉnh Bình Định</w:t>
            </w:r>
          </w:p>
        </w:tc>
        <w:tc>
          <w:tcPr>
            <w:tcW w:w="1701" w:type="dxa"/>
            <w:vAlign w:val="center"/>
          </w:tcPr>
          <w:p w14:paraId="1980D8EB"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Văn phòng UBND tỉnh</w:t>
            </w:r>
          </w:p>
        </w:tc>
        <w:tc>
          <w:tcPr>
            <w:tcW w:w="1701" w:type="dxa"/>
            <w:vAlign w:val="center"/>
          </w:tcPr>
          <w:p w14:paraId="7F0E8071"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6A625D6B" w14:textId="77777777" w:rsidR="00EF0C4C" w:rsidRPr="00586FC1" w:rsidRDefault="00EF0C4C" w:rsidP="003C41E4">
            <w:pPr>
              <w:spacing w:before="40" w:after="4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Quyết định của UBND tỉnh</w:t>
            </w:r>
          </w:p>
        </w:tc>
        <w:tc>
          <w:tcPr>
            <w:tcW w:w="1871" w:type="dxa"/>
            <w:vAlign w:val="center"/>
          </w:tcPr>
          <w:p w14:paraId="5AA6C123" w14:textId="77777777" w:rsidR="00EF0C4C" w:rsidRPr="00586FC1" w:rsidRDefault="00EF0C4C" w:rsidP="003C41E4">
            <w:pPr>
              <w:spacing w:before="40" w:after="40"/>
              <w:jc w:val="center"/>
              <w:rPr>
                <w:rFonts w:ascii="Times New Roman" w:hAnsi="Times New Roman"/>
                <w:color w:val="000000" w:themeColor="text1"/>
                <w:sz w:val="24"/>
                <w:szCs w:val="24"/>
                <w:lang w:val="da-DK"/>
              </w:rPr>
            </w:pPr>
            <w:r w:rsidRPr="00586FC1">
              <w:rPr>
                <w:rFonts w:ascii="Times New Roman" w:hAnsi="Times New Roman"/>
                <w:bCs/>
                <w:color w:val="000000" w:themeColor="text1"/>
                <w:sz w:val="24"/>
                <w:szCs w:val="24"/>
              </w:rPr>
              <w:t xml:space="preserve">Sau khi có </w:t>
            </w:r>
            <w:r w:rsidRPr="00586FC1">
              <w:rPr>
                <w:rFonts w:ascii="Times New Roman" w:hAnsi="Times New Roman"/>
                <w:bCs/>
                <w:color w:val="000000" w:themeColor="text1"/>
                <w:sz w:val="24"/>
                <w:szCs w:val="24"/>
              </w:rPr>
              <w:br/>
              <w:t>quy định của Trung ương</w:t>
            </w:r>
          </w:p>
        </w:tc>
      </w:tr>
      <w:tr w:rsidR="00EF0C4C" w:rsidRPr="00586FC1" w14:paraId="3C49F6C4" w14:textId="77777777" w:rsidTr="0040395B">
        <w:trPr>
          <w:trHeight w:val="665"/>
        </w:trPr>
        <w:tc>
          <w:tcPr>
            <w:tcW w:w="568" w:type="dxa"/>
            <w:vAlign w:val="center"/>
          </w:tcPr>
          <w:p w14:paraId="6CEB0980"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0FD86026"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2</w:t>
            </w:r>
          </w:p>
        </w:tc>
        <w:tc>
          <w:tcPr>
            <w:tcW w:w="5499" w:type="dxa"/>
            <w:vAlign w:val="center"/>
          </w:tcPr>
          <w:p w14:paraId="7AED53D0" w14:textId="77777777" w:rsidR="00EF0C4C" w:rsidRPr="00586FC1" w:rsidRDefault="00EF0C4C" w:rsidP="003C41E4">
            <w:pPr>
              <w:spacing w:before="40" w:after="40"/>
              <w:rPr>
                <w:rFonts w:ascii="Times New Roman" w:hAnsi="Times New Roman"/>
                <w:bCs/>
                <w:color w:val="000000" w:themeColor="text1"/>
                <w:spacing w:val="-4"/>
                <w:sz w:val="24"/>
                <w:szCs w:val="24"/>
              </w:rPr>
            </w:pPr>
            <w:r w:rsidRPr="00586FC1">
              <w:rPr>
                <w:rFonts w:ascii="Times New Roman" w:hAnsi="Times New Roman"/>
                <w:bCs/>
                <w:color w:val="000000" w:themeColor="text1"/>
                <w:spacing w:val="-4"/>
                <w:sz w:val="24"/>
                <w:szCs w:val="24"/>
              </w:rPr>
              <w:t>Đề án “</w:t>
            </w:r>
            <w:r w:rsidRPr="00586FC1">
              <w:rPr>
                <w:rFonts w:ascii="Times New Roman" w:hAnsi="Times New Roman"/>
                <w:color w:val="000000" w:themeColor="text1"/>
                <w:sz w:val="24"/>
                <w:szCs w:val="24"/>
              </w:rPr>
              <w:t>Phát huy vai trò của thanh niên trong công tác tuyên truyền, vận động, hướng dẫn thực hiện Dịch vụ công trực tuyến mức độ 3, mức độ 4 cho người dân trên địa bàn tỉnh, giai đoạn 2021 – 2026”</w:t>
            </w:r>
          </w:p>
        </w:tc>
        <w:tc>
          <w:tcPr>
            <w:tcW w:w="1701" w:type="dxa"/>
            <w:vAlign w:val="center"/>
          </w:tcPr>
          <w:p w14:paraId="7DB553BC"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Văn phòng UBND tỉnh</w:t>
            </w:r>
          </w:p>
        </w:tc>
        <w:tc>
          <w:tcPr>
            <w:tcW w:w="1701" w:type="dxa"/>
            <w:vAlign w:val="center"/>
          </w:tcPr>
          <w:p w14:paraId="305A5932"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cơ quan có liên quan</w:t>
            </w:r>
          </w:p>
        </w:tc>
        <w:tc>
          <w:tcPr>
            <w:tcW w:w="3261" w:type="dxa"/>
            <w:vAlign w:val="center"/>
          </w:tcPr>
          <w:p w14:paraId="151C9D6C" w14:textId="77777777" w:rsidR="00EF0C4C" w:rsidRPr="00586FC1" w:rsidRDefault="00EF0C4C" w:rsidP="003C41E4">
            <w:pPr>
              <w:spacing w:before="40" w:after="40"/>
              <w:rPr>
                <w:rFonts w:ascii="Times New Roman" w:hAnsi="Times New Roman"/>
                <w:bCs/>
                <w:color w:val="000000" w:themeColor="text1"/>
                <w:sz w:val="24"/>
                <w:szCs w:val="24"/>
              </w:rPr>
            </w:pPr>
            <w:r w:rsidRPr="00586FC1">
              <w:rPr>
                <w:rFonts w:ascii="Times New Roman" w:hAnsi="Times New Roman"/>
                <w:color w:val="000000" w:themeColor="text1"/>
                <w:sz w:val="24"/>
                <w:szCs w:val="24"/>
              </w:rPr>
              <w:t>Quyết định số 5299/QĐ-UBND ngày 30/12/2021</w:t>
            </w:r>
            <w:r>
              <w:rPr>
                <w:rFonts w:ascii="Times New Roman" w:hAnsi="Times New Roman"/>
                <w:color w:val="000000" w:themeColor="text1"/>
                <w:sz w:val="24"/>
                <w:szCs w:val="24"/>
              </w:rPr>
              <w:t xml:space="preserve"> về việc phê duyệt Đề án “Phát huy vai trò của đoàn viên, thanh niên trong việc thực hiện dịch vụ công trực tuyến mức độ 3, mức độ 4 giai đoạn 2022-2027” </w:t>
            </w:r>
          </w:p>
        </w:tc>
        <w:tc>
          <w:tcPr>
            <w:tcW w:w="1871" w:type="dxa"/>
            <w:vAlign w:val="center"/>
          </w:tcPr>
          <w:p w14:paraId="05CFEBF0" w14:textId="77777777" w:rsidR="00EF0C4C" w:rsidRPr="00586FC1" w:rsidRDefault="00EF0C4C" w:rsidP="003C41E4">
            <w:pPr>
              <w:spacing w:before="40" w:after="40"/>
              <w:jc w:val="center"/>
              <w:rPr>
                <w:rFonts w:ascii="Times New Roman" w:hAnsi="Times New Roman"/>
                <w:color w:val="000000" w:themeColor="text1"/>
                <w:sz w:val="24"/>
                <w:szCs w:val="24"/>
                <w:lang w:val="da-DK"/>
              </w:rPr>
            </w:pPr>
            <w:r w:rsidRPr="00586FC1">
              <w:rPr>
                <w:rFonts w:ascii="Times New Roman" w:hAnsi="Times New Roman"/>
                <w:color w:val="000000" w:themeColor="text1"/>
                <w:sz w:val="24"/>
                <w:szCs w:val="24"/>
                <w:lang w:val="da-DK"/>
              </w:rPr>
              <w:t>Năm 2021</w:t>
            </w:r>
          </w:p>
          <w:p w14:paraId="149B1667"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 xml:space="preserve">Hoàn thành ban hành </w:t>
            </w:r>
            <w:r w:rsidRPr="00586FC1">
              <w:rPr>
                <w:rFonts w:ascii="Times New Roman" w:hAnsi="Times New Roman"/>
                <w:color w:val="000000" w:themeColor="text1"/>
                <w:sz w:val="24"/>
                <w:szCs w:val="24"/>
              </w:rPr>
              <w:t>Quyết định</w:t>
            </w:r>
          </w:p>
          <w:p w14:paraId="1CB73A72" w14:textId="77777777" w:rsidR="00EF0C4C" w:rsidRPr="00586FC1" w:rsidRDefault="00EF0C4C" w:rsidP="003C41E4">
            <w:pPr>
              <w:spacing w:before="40" w:after="40"/>
              <w:jc w:val="center"/>
              <w:rPr>
                <w:rFonts w:ascii="Times New Roman" w:hAnsi="Times New Roman"/>
                <w:color w:val="000000" w:themeColor="text1"/>
                <w:sz w:val="24"/>
                <w:szCs w:val="24"/>
                <w:lang w:val="da-DK"/>
              </w:rPr>
            </w:pPr>
            <w:r w:rsidRPr="00586FC1">
              <w:rPr>
                <w:rFonts w:ascii="Times New Roman" w:hAnsi="Times New Roman"/>
                <w:color w:val="000000" w:themeColor="text1"/>
                <w:sz w:val="24"/>
                <w:szCs w:val="24"/>
              </w:rPr>
              <w:t>Đang triển khai</w:t>
            </w:r>
          </w:p>
        </w:tc>
      </w:tr>
      <w:tr w:rsidR="00EF0C4C" w:rsidRPr="00586FC1" w14:paraId="66C1818F" w14:textId="77777777" w:rsidTr="0040395B">
        <w:trPr>
          <w:trHeight w:val="665"/>
        </w:trPr>
        <w:tc>
          <w:tcPr>
            <w:tcW w:w="568" w:type="dxa"/>
            <w:vAlign w:val="center"/>
          </w:tcPr>
          <w:p w14:paraId="7C8C7E63"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34D99D38"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3</w:t>
            </w:r>
          </w:p>
        </w:tc>
        <w:tc>
          <w:tcPr>
            <w:tcW w:w="5499" w:type="dxa"/>
            <w:vAlign w:val="center"/>
          </w:tcPr>
          <w:p w14:paraId="1B712D8F" w14:textId="77777777" w:rsidR="00EF0C4C" w:rsidRPr="00586FC1" w:rsidRDefault="00EF0C4C" w:rsidP="003C41E4">
            <w:pPr>
              <w:spacing w:before="40" w:after="4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Kế hoạch triển khai Đề án đổi mới việc thực hiện cơ chế một cửa, một cửa liên thông trên địa bàn tỉnh Bình Định</w:t>
            </w:r>
          </w:p>
        </w:tc>
        <w:tc>
          <w:tcPr>
            <w:tcW w:w="1701" w:type="dxa"/>
            <w:vAlign w:val="center"/>
          </w:tcPr>
          <w:p w14:paraId="5FED93F9"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Văn phòng UBND tỉnh</w:t>
            </w:r>
          </w:p>
        </w:tc>
        <w:tc>
          <w:tcPr>
            <w:tcW w:w="1701" w:type="dxa"/>
            <w:vAlign w:val="center"/>
          </w:tcPr>
          <w:p w14:paraId="3852AD2C"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56CA322C" w14:textId="77777777" w:rsidR="00EF0C4C" w:rsidRPr="00586FC1" w:rsidRDefault="00EF0C4C" w:rsidP="003C41E4">
            <w:pPr>
              <w:spacing w:before="40" w:after="40"/>
              <w:rPr>
                <w:rFonts w:ascii="Times New Roman" w:hAnsi="Times New Roman"/>
                <w:bCs/>
                <w:color w:val="000000" w:themeColor="text1"/>
                <w:sz w:val="24"/>
                <w:szCs w:val="24"/>
              </w:rPr>
            </w:pPr>
            <w:r w:rsidRPr="00586FC1">
              <w:rPr>
                <w:rFonts w:ascii="Times New Roman" w:hAnsi="Times New Roman"/>
                <w:color w:val="000000" w:themeColor="text1"/>
                <w:sz w:val="24"/>
                <w:szCs w:val="24"/>
              </w:rPr>
              <w:t xml:space="preserve">Quyết </w:t>
            </w:r>
            <w:r w:rsidRPr="00586FC1">
              <w:rPr>
                <w:rFonts w:ascii="Times New Roman" w:hAnsi="Times New Roman" w:hint="eastAsia"/>
                <w:color w:val="000000" w:themeColor="text1"/>
                <w:sz w:val="24"/>
                <w:szCs w:val="24"/>
              </w:rPr>
              <w:t>đ</w:t>
            </w:r>
            <w:r w:rsidRPr="00586FC1">
              <w:rPr>
                <w:rFonts w:ascii="Times New Roman" w:hAnsi="Times New Roman"/>
                <w:color w:val="000000" w:themeColor="text1"/>
                <w:sz w:val="24"/>
                <w:szCs w:val="24"/>
              </w:rPr>
              <w:t>ịnh số 4521/Q</w:t>
            </w:r>
            <w:r w:rsidRPr="00586FC1">
              <w:rPr>
                <w:rFonts w:ascii="Times New Roman" w:hAnsi="Times New Roman" w:hint="eastAsia"/>
                <w:color w:val="000000" w:themeColor="text1"/>
                <w:sz w:val="24"/>
                <w:szCs w:val="24"/>
              </w:rPr>
              <w:t>Đ</w:t>
            </w:r>
            <w:r w:rsidRPr="00586FC1">
              <w:rPr>
                <w:rFonts w:ascii="Times New Roman" w:hAnsi="Times New Roman"/>
                <w:color w:val="000000" w:themeColor="text1"/>
                <w:sz w:val="24"/>
                <w:szCs w:val="24"/>
              </w:rPr>
              <w:t>-UBND ngày 12/11/2021</w:t>
            </w:r>
            <w:r>
              <w:rPr>
                <w:rFonts w:ascii="Times New Roman" w:hAnsi="Times New Roman"/>
                <w:color w:val="000000" w:themeColor="text1"/>
                <w:sz w:val="24"/>
                <w:szCs w:val="24"/>
              </w:rPr>
              <w:t xml:space="preserve"> ban hành Kế hoạch thực hiện Quyết định số 468/QĐ-TTg ngày 27/3/2021 của Thủ tướng Chính phủ phê duyệt Đề án “Đổi mới việc thực hiện cơ chế </w:t>
            </w:r>
            <w:r>
              <w:rPr>
                <w:rFonts w:ascii="Times New Roman" w:hAnsi="Times New Roman"/>
                <w:color w:val="000000" w:themeColor="text1"/>
                <w:sz w:val="24"/>
                <w:szCs w:val="24"/>
              </w:rPr>
              <w:lastRenderedPageBreak/>
              <w:t>một cửa, một cửa liên thông trong giải quyết thủ tục hành chính” trên địa bàn tỉnh</w:t>
            </w:r>
          </w:p>
        </w:tc>
        <w:tc>
          <w:tcPr>
            <w:tcW w:w="1871" w:type="dxa"/>
            <w:vAlign w:val="center"/>
          </w:tcPr>
          <w:p w14:paraId="25F39CE0" w14:textId="77777777" w:rsidR="00EF0C4C" w:rsidRPr="00586FC1" w:rsidRDefault="00EF0C4C" w:rsidP="003C41E4">
            <w:pPr>
              <w:spacing w:before="40" w:after="40"/>
              <w:jc w:val="center"/>
              <w:rPr>
                <w:rFonts w:ascii="Times New Roman" w:hAnsi="Times New Roman"/>
                <w:color w:val="000000" w:themeColor="text1"/>
                <w:sz w:val="24"/>
                <w:szCs w:val="24"/>
                <w:lang w:val="da-DK"/>
              </w:rPr>
            </w:pPr>
            <w:r w:rsidRPr="00586FC1">
              <w:rPr>
                <w:rFonts w:ascii="Times New Roman" w:hAnsi="Times New Roman"/>
                <w:color w:val="000000" w:themeColor="text1"/>
                <w:sz w:val="24"/>
                <w:szCs w:val="24"/>
                <w:lang w:val="da-DK"/>
              </w:rPr>
              <w:lastRenderedPageBreak/>
              <w:t>Năm 2021</w:t>
            </w:r>
          </w:p>
          <w:p w14:paraId="0DD5FD84"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Hoàn thành ban hành Kế hoạch</w:t>
            </w:r>
          </w:p>
          <w:p w14:paraId="656B7702"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0FEF3F4E" w14:textId="77777777" w:rsidTr="0040395B">
        <w:trPr>
          <w:trHeight w:val="665"/>
        </w:trPr>
        <w:tc>
          <w:tcPr>
            <w:tcW w:w="568" w:type="dxa"/>
            <w:vAlign w:val="center"/>
          </w:tcPr>
          <w:p w14:paraId="28943221"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5853D409"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4</w:t>
            </w:r>
          </w:p>
        </w:tc>
        <w:tc>
          <w:tcPr>
            <w:tcW w:w="5499" w:type="dxa"/>
            <w:vAlign w:val="center"/>
          </w:tcPr>
          <w:p w14:paraId="22FA3204" w14:textId="77777777" w:rsidR="00EF0C4C" w:rsidRPr="00586FC1" w:rsidRDefault="00EF0C4C" w:rsidP="003C41E4">
            <w:pPr>
              <w:spacing w:before="40" w:after="40"/>
              <w:rPr>
                <w:rFonts w:ascii="Times New Roman" w:hAnsi="Times New Roman"/>
                <w:bCs/>
                <w:color w:val="000000" w:themeColor="text1"/>
                <w:spacing w:val="-2"/>
                <w:sz w:val="24"/>
                <w:szCs w:val="24"/>
              </w:rPr>
            </w:pPr>
            <w:r w:rsidRPr="00586FC1">
              <w:rPr>
                <w:rFonts w:ascii="Times New Roman" w:hAnsi="Times New Roman"/>
                <w:bCs/>
                <w:color w:val="000000" w:themeColor="text1"/>
                <w:spacing w:val="-2"/>
                <w:sz w:val="24"/>
                <w:szCs w:val="24"/>
              </w:rPr>
              <w:t>Đề án “Thí điểm triển khai mô hình chính quyền thân thiện phục vụ công dân thực hiện thủ tục hành chính giai đoạn 2022 – 2025”</w:t>
            </w:r>
          </w:p>
        </w:tc>
        <w:tc>
          <w:tcPr>
            <w:tcW w:w="1701" w:type="dxa"/>
            <w:vAlign w:val="center"/>
          </w:tcPr>
          <w:p w14:paraId="735D87A3"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Văn phòng UBND tỉnh</w:t>
            </w:r>
          </w:p>
        </w:tc>
        <w:tc>
          <w:tcPr>
            <w:tcW w:w="1701" w:type="dxa"/>
            <w:vAlign w:val="center"/>
          </w:tcPr>
          <w:p w14:paraId="66295D4B"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5BECE16F" w14:textId="77777777" w:rsidR="00EF0C4C" w:rsidRPr="00586FC1" w:rsidRDefault="00EF0C4C" w:rsidP="003C41E4">
            <w:pPr>
              <w:spacing w:before="40" w:after="4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Quyết định số 4567/QĐ-UBND ngày 30/12/2022</w:t>
            </w:r>
            <w:r>
              <w:rPr>
                <w:rFonts w:ascii="Times New Roman" w:hAnsi="Times New Roman"/>
                <w:bCs/>
                <w:color w:val="000000" w:themeColor="text1"/>
                <w:sz w:val="24"/>
                <w:szCs w:val="24"/>
              </w:rPr>
              <w:t xml:space="preserve"> về phê duyệt Đề án “Đổi mới và nâng cao chất lượng phục vụ người dân doanh nghiệp trong giải quyết thủ tục hành chính trên địa bàn tỉnh Bình Định”</w:t>
            </w:r>
          </w:p>
        </w:tc>
        <w:tc>
          <w:tcPr>
            <w:tcW w:w="1871" w:type="dxa"/>
            <w:vAlign w:val="center"/>
          </w:tcPr>
          <w:p w14:paraId="29913B56"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Năm 2022</w:t>
            </w:r>
          </w:p>
          <w:p w14:paraId="439E2E2E"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 xml:space="preserve">Hoàn thành ban hành </w:t>
            </w:r>
            <w:r w:rsidRPr="00586FC1">
              <w:rPr>
                <w:rFonts w:ascii="Times New Roman" w:hAnsi="Times New Roman"/>
                <w:color w:val="000000" w:themeColor="text1"/>
                <w:sz w:val="24"/>
                <w:szCs w:val="24"/>
              </w:rPr>
              <w:t>Quyết định</w:t>
            </w:r>
          </w:p>
          <w:p w14:paraId="265E6FAE"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4CB15645" w14:textId="77777777" w:rsidTr="0040395B">
        <w:trPr>
          <w:trHeight w:val="665"/>
        </w:trPr>
        <w:tc>
          <w:tcPr>
            <w:tcW w:w="568" w:type="dxa"/>
            <w:vAlign w:val="center"/>
          </w:tcPr>
          <w:p w14:paraId="685C45B0"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36EA4D2D"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5</w:t>
            </w:r>
          </w:p>
        </w:tc>
        <w:tc>
          <w:tcPr>
            <w:tcW w:w="5499" w:type="dxa"/>
            <w:vAlign w:val="center"/>
          </w:tcPr>
          <w:p w14:paraId="559F81D3" w14:textId="77777777" w:rsidR="00EF0C4C" w:rsidRPr="00586FC1" w:rsidRDefault="00EF0C4C" w:rsidP="003C41E4">
            <w:pPr>
              <w:spacing w:before="40" w:after="40"/>
              <w:rPr>
                <w:rFonts w:ascii="Times New Roman" w:hAnsi="Times New Roman"/>
                <w:bCs/>
                <w:color w:val="000000" w:themeColor="text1"/>
                <w:sz w:val="24"/>
                <w:szCs w:val="24"/>
              </w:rPr>
            </w:pPr>
            <w:r w:rsidRPr="00586FC1">
              <w:rPr>
                <w:rFonts w:ascii="Times New Roman" w:hAnsi="Times New Roman"/>
                <w:color w:val="000000" w:themeColor="text1"/>
                <w:sz w:val="24"/>
                <w:szCs w:val="24"/>
                <w:shd w:val="clear" w:color="auto" w:fill="FFFFFF"/>
              </w:rPr>
              <w:t>Kế hoạch thực hiện Đề án “Phân cấp trong giải quyết thủ tục hành chính”</w:t>
            </w:r>
          </w:p>
        </w:tc>
        <w:tc>
          <w:tcPr>
            <w:tcW w:w="1701" w:type="dxa"/>
            <w:vAlign w:val="center"/>
          </w:tcPr>
          <w:p w14:paraId="63446A9F"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Văn phòng UBND tỉnh</w:t>
            </w:r>
          </w:p>
        </w:tc>
        <w:tc>
          <w:tcPr>
            <w:tcW w:w="1701" w:type="dxa"/>
            <w:vAlign w:val="center"/>
          </w:tcPr>
          <w:p w14:paraId="52BB2FF9"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722C57F8" w14:textId="77777777" w:rsidR="00EF0C4C" w:rsidRPr="00586FC1" w:rsidRDefault="00EF0C4C" w:rsidP="003C41E4">
            <w:pPr>
              <w:spacing w:before="40" w:after="4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 xml:space="preserve">Quyết định </w:t>
            </w:r>
            <w:r w:rsidRPr="00586FC1">
              <w:rPr>
                <w:rFonts w:ascii="Times New Roman" w:hAnsi="Times New Roman"/>
                <w:bCs/>
                <w:color w:val="000000" w:themeColor="text1"/>
                <w:sz w:val="24"/>
                <w:szCs w:val="24"/>
              </w:rPr>
              <w:br/>
              <w:t>phê duyệt của UBND tỉnh</w:t>
            </w:r>
          </w:p>
        </w:tc>
        <w:tc>
          <w:tcPr>
            <w:tcW w:w="1871" w:type="dxa"/>
            <w:vAlign w:val="center"/>
          </w:tcPr>
          <w:p w14:paraId="2A37B03E" w14:textId="77777777" w:rsidR="00EF0C4C" w:rsidRPr="007655A1" w:rsidRDefault="00EF0C4C" w:rsidP="003C41E4">
            <w:pPr>
              <w:spacing w:before="100" w:beforeAutospacing="1" w:after="100" w:afterAutospacing="1"/>
              <w:rPr>
                <w:rFonts w:ascii="Times New Roman" w:hAnsi="Times New Roman"/>
                <w:color w:val="000000"/>
                <w:sz w:val="24"/>
                <w:szCs w:val="24"/>
              </w:rPr>
            </w:pPr>
            <w:r w:rsidRPr="001F4C9D">
              <w:rPr>
                <w:rFonts w:ascii="Times New Roman" w:hAnsi="Times New Roman"/>
                <w:color w:val="000000"/>
                <w:sz w:val="24"/>
                <w:szCs w:val="24"/>
              </w:rPr>
              <w:t>Đề án phân cấp thủ tục hành chính ban hành kèm theo Quyết định số 1015/QĐ-TTg ban hành giao nhiệm vụ cho các Bộ, ngành Trung ương sửa đổi các văn bản quy phạm pháp luật liên quan để làm cơ sở triển khai thực hiện, không giao nhiệm vụ cụ thể cho địa phương</w:t>
            </w:r>
            <w:r w:rsidRPr="007655A1">
              <w:rPr>
                <w:rFonts w:ascii="Times New Roman" w:hAnsi="Times New Roman"/>
                <w:color w:val="000000"/>
                <w:sz w:val="24"/>
                <w:szCs w:val="24"/>
                <w:highlight w:val="yellow"/>
              </w:rPr>
              <w:t>.</w:t>
            </w:r>
          </w:p>
          <w:p w14:paraId="35710A9F" w14:textId="77777777" w:rsidR="00EF0C4C" w:rsidRPr="00586FC1" w:rsidRDefault="00EF0C4C" w:rsidP="003C41E4">
            <w:pPr>
              <w:spacing w:before="40" w:after="40"/>
              <w:jc w:val="center"/>
              <w:rPr>
                <w:rFonts w:ascii="Times New Roman" w:hAnsi="Times New Roman"/>
                <w:color w:val="000000" w:themeColor="text1"/>
                <w:sz w:val="24"/>
                <w:szCs w:val="24"/>
              </w:rPr>
            </w:pPr>
          </w:p>
        </w:tc>
      </w:tr>
      <w:tr w:rsidR="00EF0C4C" w:rsidRPr="00586FC1" w14:paraId="2725A7D9" w14:textId="77777777" w:rsidTr="0040395B">
        <w:trPr>
          <w:trHeight w:val="274"/>
        </w:trPr>
        <w:tc>
          <w:tcPr>
            <w:tcW w:w="568" w:type="dxa"/>
            <w:vAlign w:val="center"/>
          </w:tcPr>
          <w:p w14:paraId="4A476D1B"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31318F0F"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6</w:t>
            </w:r>
          </w:p>
        </w:tc>
        <w:tc>
          <w:tcPr>
            <w:tcW w:w="5499" w:type="dxa"/>
            <w:vAlign w:val="center"/>
          </w:tcPr>
          <w:p w14:paraId="5549FBA7" w14:textId="77777777" w:rsidR="00EF0C4C" w:rsidRPr="00586FC1" w:rsidRDefault="00EF0C4C" w:rsidP="003C41E4">
            <w:pPr>
              <w:spacing w:before="40" w:after="40"/>
              <w:rPr>
                <w:rFonts w:ascii="Times New Roman" w:hAnsi="Times New Roman"/>
                <w:bCs/>
                <w:color w:val="000000" w:themeColor="text1"/>
                <w:sz w:val="24"/>
                <w:szCs w:val="24"/>
              </w:rPr>
            </w:pPr>
            <w:r w:rsidRPr="00586FC1">
              <w:rPr>
                <w:rFonts w:ascii="Times New Roman" w:hAnsi="Times New Roman"/>
                <w:color w:val="000000" w:themeColor="text1"/>
                <w:sz w:val="24"/>
                <w:szCs w:val="24"/>
                <w:lang w:val="sv-SE"/>
              </w:rPr>
              <w:t>Quy trình giải quyết nhóm thủ tục hành chính liên thông, tập trung trên các lĩnh vực: đất đai, xây dựng, đầu tư, y tế, việc làm, chính sách xã hội,...</w:t>
            </w:r>
          </w:p>
        </w:tc>
        <w:tc>
          <w:tcPr>
            <w:tcW w:w="1701" w:type="dxa"/>
            <w:vAlign w:val="center"/>
          </w:tcPr>
          <w:p w14:paraId="12482145"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cơ quan có liên quan</w:t>
            </w:r>
          </w:p>
        </w:tc>
        <w:tc>
          <w:tcPr>
            <w:tcW w:w="1701" w:type="dxa"/>
            <w:vAlign w:val="center"/>
          </w:tcPr>
          <w:p w14:paraId="7431013F"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Văn phòng UBND tỉnh</w:t>
            </w:r>
          </w:p>
        </w:tc>
        <w:tc>
          <w:tcPr>
            <w:tcW w:w="3261" w:type="dxa"/>
            <w:vAlign w:val="center"/>
          </w:tcPr>
          <w:p w14:paraId="1709BC09"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shd w:val="clear" w:color="auto" w:fill="FFFFFF"/>
              </w:rPr>
              <w:t>1. Quyết định 58/2021/QĐ-UBND - 30/09/2021 Sửa đổi, bổ sung một số Điều của Quy chế phối hợp giải quyết thủ tục hành chính về đất đai trong Khu kinh tế Nhơn Hội ban hành kèm theo Quyết định số 34/2020/QĐ-UBND ngày 15 tháng 6 năm 2020 của Ủy ban nhân dân tỉnh.</w:t>
            </w:r>
            <w:r w:rsidRPr="00586FC1">
              <w:rPr>
                <w:rFonts w:ascii="Times New Roman" w:hAnsi="Times New Roman"/>
                <w:color w:val="000000" w:themeColor="text1"/>
                <w:sz w:val="24"/>
                <w:szCs w:val="24"/>
              </w:rPr>
              <w:t xml:space="preserve"> </w:t>
            </w:r>
          </w:p>
          <w:p w14:paraId="6B7F5931"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2. Quyết định số 64/2021/Q</w:t>
            </w:r>
            <w:r w:rsidRPr="00586FC1">
              <w:rPr>
                <w:rFonts w:ascii="Times New Roman" w:hAnsi="Times New Roman" w:hint="eastAsia"/>
                <w:color w:val="000000" w:themeColor="text1"/>
                <w:sz w:val="24"/>
                <w:szCs w:val="24"/>
              </w:rPr>
              <w:t>Đ</w:t>
            </w:r>
            <w:r w:rsidRPr="00586FC1">
              <w:rPr>
                <w:rFonts w:ascii="Times New Roman" w:hAnsi="Times New Roman"/>
                <w:color w:val="000000" w:themeColor="text1"/>
                <w:sz w:val="24"/>
                <w:szCs w:val="24"/>
              </w:rPr>
              <w:t>-UBND ngày 29/10/2021 ban hành Quy định liên thông trên lĩnh vực Y tế - Tư pháp.</w:t>
            </w:r>
          </w:p>
          <w:p w14:paraId="0F8DA849"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3. Quyết định số 11/2022/QĐ-UBND ngày 04/4/2022 ban hành Quy chế liên thông lĩnh vực Việc làm – Tư pháp</w:t>
            </w:r>
          </w:p>
          <w:p w14:paraId="487DB92F" w14:textId="77777777" w:rsidR="00EF0C4C" w:rsidRPr="00586FC1" w:rsidRDefault="00EF0C4C" w:rsidP="003C41E4">
            <w:pPr>
              <w:spacing w:before="40" w:after="40"/>
              <w:rPr>
                <w:rFonts w:ascii="Times New Roman" w:hAnsi="Times New Roman"/>
                <w:color w:val="000000" w:themeColor="text1"/>
                <w:sz w:val="24"/>
                <w:szCs w:val="24"/>
                <w:shd w:val="clear" w:color="auto" w:fill="FFFFFF"/>
                <w:lang w:val="vi-VN"/>
              </w:rPr>
            </w:pPr>
            <w:r w:rsidRPr="00586FC1">
              <w:rPr>
                <w:rFonts w:ascii="Times New Roman" w:hAnsi="Times New Roman"/>
                <w:color w:val="000000" w:themeColor="text1"/>
                <w:sz w:val="24"/>
                <w:szCs w:val="24"/>
                <w:shd w:val="clear" w:color="auto" w:fill="FFFFFF"/>
              </w:rPr>
              <w:t xml:space="preserve">4. </w:t>
            </w:r>
            <w:r w:rsidRPr="00586FC1">
              <w:rPr>
                <w:rFonts w:ascii="Times New Roman" w:hAnsi="Times New Roman"/>
                <w:color w:val="000000" w:themeColor="text1"/>
                <w:sz w:val="24"/>
                <w:szCs w:val="24"/>
                <w:shd w:val="clear" w:color="auto" w:fill="FFFFFF"/>
                <w:lang w:val="vi-VN"/>
              </w:rPr>
              <w:t xml:space="preserve">Quyết định số 1348/QĐ-UBND ngày 26/4/2022 phê duyệt quy trình nội bộ giải quyết nhóm thủ tục hành chính liên thông Cấp phiếu Lý lịch tư pháp – Cấp giấy phép lao động cho người </w:t>
            </w:r>
            <w:r w:rsidRPr="00586FC1">
              <w:rPr>
                <w:rFonts w:ascii="Times New Roman" w:hAnsi="Times New Roman"/>
                <w:color w:val="000000" w:themeColor="text1"/>
                <w:sz w:val="24"/>
                <w:szCs w:val="24"/>
                <w:shd w:val="clear" w:color="auto" w:fill="FFFFFF"/>
              </w:rPr>
              <w:t xml:space="preserve">lao động nước ngoài làm việc tại Việt Nam </w:t>
            </w:r>
            <w:r w:rsidRPr="00586FC1">
              <w:rPr>
                <w:rFonts w:ascii="Times New Roman" w:hAnsi="Times New Roman"/>
                <w:color w:val="000000" w:themeColor="text1"/>
                <w:sz w:val="24"/>
                <w:szCs w:val="24"/>
                <w:shd w:val="clear" w:color="auto" w:fill="FFFFFF"/>
                <w:lang w:val="vi-VN"/>
              </w:rPr>
              <w:t xml:space="preserve">trên địa </w:t>
            </w:r>
            <w:r w:rsidRPr="00586FC1">
              <w:rPr>
                <w:rFonts w:ascii="Times New Roman" w:hAnsi="Times New Roman"/>
                <w:color w:val="000000" w:themeColor="text1"/>
                <w:sz w:val="24"/>
                <w:szCs w:val="24"/>
                <w:shd w:val="clear" w:color="auto" w:fill="FFFFFF"/>
                <w:lang w:val="vi-VN"/>
              </w:rPr>
              <w:lastRenderedPageBreak/>
              <w:t>bàn tỉnh.</w:t>
            </w:r>
          </w:p>
        </w:tc>
        <w:tc>
          <w:tcPr>
            <w:tcW w:w="1871" w:type="dxa"/>
            <w:vAlign w:val="center"/>
          </w:tcPr>
          <w:p w14:paraId="1A36108D"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lastRenderedPageBreak/>
              <w:t>Theo chỉ đạo của UBND tỉnh (Tiếp tục triển khai thực hiện)</w:t>
            </w:r>
          </w:p>
        </w:tc>
      </w:tr>
      <w:tr w:rsidR="00EF0C4C" w:rsidRPr="00586FC1" w14:paraId="7C4A940B" w14:textId="77777777" w:rsidTr="0040395B">
        <w:trPr>
          <w:trHeight w:val="665"/>
        </w:trPr>
        <w:tc>
          <w:tcPr>
            <w:tcW w:w="568" w:type="dxa"/>
            <w:vAlign w:val="center"/>
          </w:tcPr>
          <w:p w14:paraId="6AA4F344"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551563D3"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7</w:t>
            </w:r>
          </w:p>
        </w:tc>
        <w:tc>
          <w:tcPr>
            <w:tcW w:w="5499" w:type="dxa"/>
            <w:vAlign w:val="center"/>
          </w:tcPr>
          <w:p w14:paraId="30A3739D"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Kế hoạch số hóa kết quả giải quyết thủ tục hành chính</w:t>
            </w:r>
          </w:p>
        </w:tc>
        <w:tc>
          <w:tcPr>
            <w:tcW w:w="1701" w:type="dxa"/>
            <w:vAlign w:val="center"/>
          </w:tcPr>
          <w:p w14:paraId="09971F56"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Văn phòng UBND tỉnh</w:t>
            </w:r>
          </w:p>
        </w:tc>
        <w:tc>
          <w:tcPr>
            <w:tcW w:w="1701" w:type="dxa"/>
            <w:vAlign w:val="center"/>
          </w:tcPr>
          <w:p w14:paraId="0599DCCB"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7AB81436" w14:textId="77777777" w:rsidR="00EF0C4C" w:rsidRPr="00586FC1" w:rsidRDefault="00EF0C4C" w:rsidP="003C41E4">
            <w:pPr>
              <w:spacing w:before="40" w:after="40"/>
              <w:rPr>
                <w:rFonts w:ascii="Times New Roman" w:hAnsi="Times New Roman"/>
                <w:color w:val="000000"/>
                <w:sz w:val="24"/>
                <w:szCs w:val="24"/>
              </w:rPr>
            </w:pPr>
            <w:r w:rsidRPr="00586FC1">
              <w:rPr>
                <w:rStyle w:val="text"/>
                <w:rFonts w:ascii="Times New Roman" w:hAnsi="Times New Roman"/>
                <w:color w:val="000000"/>
                <w:sz w:val="24"/>
                <w:szCs w:val="24"/>
              </w:rPr>
              <w:t>Quyết định số 4023/QĐ-UBND ngày 02/12/2022</w:t>
            </w:r>
            <w:r>
              <w:rPr>
                <w:rStyle w:val="text"/>
                <w:rFonts w:ascii="Times New Roman" w:hAnsi="Times New Roman"/>
                <w:color w:val="000000"/>
                <w:sz w:val="24"/>
                <w:szCs w:val="24"/>
              </w:rPr>
              <w:t xml:space="preserve"> về ban hành Kế hoạch triển khai công tác số hóa thành phần hồ sơ, kết quả giải quyết thủ tục hành chính tại Trung tâm Phục vụ hành chính công tỉnh và tại Bộ phận Một cửa cấp huyện, cấp xã trên địa bàn tỉnh</w:t>
            </w:r>
          </w:p>
        </w:tc>
        <w:tc>
          <w:tcPr>
            <w:tcW w:w="1871" w:type="dxa"/>
            <w:vAlign w:val="center"/>
          </w:tcPr>
          <w:p w14:paraId="02EC4BDD" w14:textId="77777777" w:rsidR="00EF0C4C" w:rsidRPr="00266C72"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266C72">
              <w:rPr>
                <w:rFonts w:ascii="Times New Roman" w:hAnsi="Times New Roman"/>
                <w:color w:val="000000" w:themeColor="text1"/>
                <w:sz w:val="24"/>
                <w:szCs w:val="24"/>
                <w:lang w:val="vi-VN"/>
              </w:rPr>
              <w:t>Hoàn thành ban hành Kế hoạch</w:t>
            </w:r>
          </w:p>
          <w:p w14:paraId="3E271482" w14:textId="77777777" w:rsidR="00EF0C4C" w:rsidRPr="00266C72"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266C72">
              <w:rPr>
                <w:rFonts w:ascii="Times New Roman" w:hAnsi="Times New Roman"/>
                <w:color w:val="000000" w:themeColor="text1"/>
                <w:sz w:val="24"/>
                <w:szCs w:val="24"/>
              </w:rPr>
              <w:t>Đang triển khai</w:t>
            </w:r>
          </w:p>
        </w:tc>
      </w:tr>
      <w:tr w:rsidR="00EF0C4C" w:rsidRPr="00586FC1" w14:paraId="61B27FC7" w14:textId="77777777" w:rsidTr="003C41E4">
        <w:trPr>
          <w:trHeight w:val="255"/>
        </w:trPr>
        <w:tc>
          <w:tcPr>
            <w:tcW w:w="1135" w:type="dxa"/>
            <w:gridSpan w:val="2"/>
          </w:tcPr>
          <w:p w14:paraId="541E7284" w14:textId="77777777" w:rsidR="00EF0C4C" w:rsidRPr="00586FC1" w:rsidRDefault="00EF0C4C" w:rsidP="003C41E4">
            <w:pPr>
              <w:spacing w:before="40" w:after="40"/>
              <w:jc w:val="center"/>
              <w:rPr>
                <w:rFonts w:ascii="Times New Roman" w:hAnsi="Times New Roman"/>
                <w:b/>
                <w:iCs/>
                <w:color w:val="000000" w:themeColor="text1"/>
                <w:sz w:val="24"/>
                <w:szCs w:val="24"/>
              </w:rPr>
            </w:pPr>
            <w:r w:rsidRPr="00586FC1">
              <w:rPr>
                <w:rFonts w:ascii="Times New Roman" w:hAnsi="Times New Roman"/>
                <w:b/>
                <w:iCs/>
                <w:color w:val="000000" w:themeColor="text1"/>
                <w:sz w:val="24"/>
                <w:szCs w:val="24"/>
              </w:rPr>
              <w:t>IV</w:t>
            </w:r>
          </w:p>
        </w:tc>
        <w:tc>
          <w:tcPr>
            <w:tcW w:w="14033" w:type="dxa"/>
            <w:gridSpan w:val="5"/>
            <w:vAlign w:val="center"/>
          </w:tcPr>
          <w:p w14:paraId="2F1C09D8" w14:textId="77777777" w:rsidR="00EF0C4C" w:rsidRPr="00586FC1" w:rsidRDefault="00EF0C4C" w:rsidP="003C41E4">
            <w:pPr>
              <w:spacing w:before="40" w:after="40"/>
              <w:rPr>
                <w:rFonts w:ascii="Times New Roman" w:hAnsi="Times New Roman"/>
                <w:b/>
                <w:iCs/>
                <w:color w:val="000000" w:themeColor="text1"/>
                <w:sz w:val="24"/>
                <w:szCs w:val="24"/>
              </w:rPr>
            </w:pPr>
            <w:r w:rsidRPr="00586FC1">
              <w:rPr>
                <w:rFonts w:ascii="Times New Roman" w:hAnsi="Times New Roman"/>
                <w:b/>
                <w:iCs/>
                <w:color w:val="000000" w:themeColor="text1"/>
                <w:sz w:val="24"/>
                <w:szCs w:val="24"/>
              </w:rPr>
              <w:t>CẢI CÁCH TỔ CHỨC BỘ MÁY HÀNH CHÍNH NHÀ NƯỚC</w:t>
            </w:r>
          </w:p>
        </w:tc>
      </w:tr>
      <w:tr w:rsidR="00EF0C4C" w:rsidRPr="00586FC1" w14:paraId="49512671" w14:textId="77777777" w:rsidTr="0040395B">
        <w:trPr>
          <w:trHeight w:val="255"/>
        </w:trPr>
        <w:tc>
          <w:tcPr>
            <w:tcW w:w="568" w:type="dxa"/>
            <w:vAlign w:val="center"/>
          </w:tcPr>
          <w:p w14:paraId="17DCED1B"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1180E94C"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1</w:t>
            </w:r>
          </w:p>
        </w:tc>
        <w:tc>
          <w:tcPr>
            <w:tcW w:w="5499" w:type="dxa"/>
            <w:vAlign w:val="center"/>
          </w:tcPr>
          <w:p w14:paraId="1982BCD6"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Kế hoạch tinh giản biên chế công chức, viên chức tỉnh Bình Định giai đoạn 2022-2025</w:t>
            </w:r>
          </w:p>
        </w:tc>
        <w:tc>
          <w:tcPr>
            <w:tcW w:w="1701" w:type="dxa"/>
            <w:vAlign w:val="center"/>
          </w:tcPr>
          <w:p w14:paraId="4793285F"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Nội vụ</w:t>
            </w:r>
          </w:p>
        </w:tc>
        <w:tc>
          <w:tcPr>
            <w:tcW w:w="1701" w:type="dxa"/>
            <w:vAlign w:val="center"/>
          </w:tcPr>
          <w:p w14:paraId="73809B0D"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27C93A0F"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color w:val="000000" w:themeColor="text1"/>
                <w:sz w:val="24"/>
                <w:szCs w:val="24"/>
                <w:lang w:val="vi-VN"/>
              </w:rPr>
              <w:t xml:space="preserve">Kế hoạch số 173/KH-UBND ngày 05/01/2023 về quản lý, sủ dụng biên chế của tỉnh giai đoạn 2022-2026 </w:t>
            </w:r>
            <w:r w:rsidRPr="00586FC1">
              <w:rPr>
                <w:rFonts w:ascii="Times New Roman" w:hAnsi="Times New Roman"/>
                <w:color w:val="000000" w:themeColor="text1"/>
                <w:sz w:val="24"/>
                <w:szCs w:val="24"/>
              </w:rPr>
              <w:t xml:space="preserve"> </w:t>
            </w:r>
          </w:p>
        </w:tc>
        <w:tc>
          <w:tcPr>
            <w:tcW w:w="1871" w:type="dxa"/>
            <w:vAlign w:val="center"/>
          </w:tcPr>
          <w:p w14:paraId="6DC52059" w14:textId="77777777" w:rsidR="00EF0C4C" w:rsidRPr="00586FC1" w:rsidRDefault="00EF0C4C" w:rsidP="003C41E4">
            <w:pPr>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Năm 2021</w:t>
            </w:r>
          </w:p>
          <w:p w14:paraId="3E76DA70"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Hoàn thành ban hành Kế hoạch</w:t>
            </w:r>
          </w:p>
          <w:p w14:paraId="70A6C7F0"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11A84404" w14:textId="77777777" w:rsidTr="0040395B">
        <w:trPr>
          <w:trHeight w:val="255"/>
        </w:trPr>
        <w:tc>
          <w:tcPr>
            <w:tcW w:w="568" w:type="dxa"/>
            <w:vAlign w:val="center"/>
          </w:tcPr>
          <w:p w14:paraId="493C983D"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34A9382C"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2</w:t>
            </w:r>
          </w:p>
        </w:tc>
        <w:tc>
          <w:tcPr>
            <w:tcW w:w="5499" w:type="dxa"/>
            <w:vAlign w:val="center"/>
          </w:tcPr>
          <w:p w14:paraId="5ADCCBEC"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Quy định chức năng, nhiệm vụ của các cơ quan chuyên môn thuộc UBND tỉnh</w:t>
            </w:r>
          </w:p>
        </w:tc>
        <w:tc>
          <w:tcPr>
            <w:tcW w:w="1701" w:type="dxa"/>
            <w:vAlign w:val="center"/>
          </w:tcPr>
          <w:p w14:paraId="6387F1B4"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rPr>
              <w:t>Các sở, ngành thuộc UBND tỉnh</w:t>
            </w:r>
          </w:p>
        </w:tc>
        <w:tc>
          <w:tcPr>
            <w:tcW w:w="1701" w:type="dxa"/>
            <w:vAlign w:val="center"/>
          </w:tcPr>
          <w:p w14:paraId="71505F7A"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Nội vụ</w:t>
            </w:r>
          </w:p>
        </w:tc>
        <w:tc>
          <w:tcPr>
            <w:tcW w:w="3261" w:type="dxa"/>
            <w:vAlign w:val="center"/>
          </w:tcPr>
          <w:p w14:paraId="336BCA66"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UBND tỉnh đã ban hành Quyết định Quy định chức năng, nhiệm vụ, quyền hạn và cơ cấu tổ chức:</w:t>
            </w:r>
          </w:p>
          <w:p w14:paraId="4940874B"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1.Sở Tư pháp (Quyết định số 24/2021/QĐ-UBND ngày 16/6/2021 của UBND tỉnh);</w:t>
            </w:r>
          </w:p>
          <w:p w14:paraId="4B9312B9"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2. Sở Nội vụ (Quyết định số 63/2021/QĐ-UBND ngày 27/10/2021)</w:t>
            </w:r>
          </w:p>
          <w:p w14:paraId="6442322D"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3. Sở Giáo dục và Đào tạo (Quyết định số 88/2021/QĐ-</w:t>
            </w:r>
            <w:r w:rsidRPr="00586FC1">
              <w:rPr>
                <w:rFonts w:ascii="Times New Roman" w:hAnsi="Times New Roman"/>
                <w:bCs/>
                <w:color w:val="000000" w:themeColor="text1"/>
                <w:sz w:val="24"/>
                <w:szCs w:val="24"/>
              </w:rPr>
              <w:lastRenderedPageBreak/>
              <w:t>UBND ngày 31/12/2021)</w:t>
            </w:r>
          </w:p>
          <w:p w14:paraId="5A8BC28F"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4. Sở Tài nguyên và Môi trường (Quyết định số 02/2022/QĐ-UBND ngày 07/01/2022)</w:t>
            </w:r>
          </w:p>
          <w:p w14:paraId="3EB3DC77"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5. Sở Khoa học và Công nghệ (01/2022/QĐ-UBND ngày  07/01/2022)</w:t>
            </w:r>
          </w:p>
          <w:p w14:paraId="151D8605"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6. Sở Ngoại vụ (12/2022/QĐ-UBND ngày  05/4/2022)</w:t>
            </w:r>
          </w:p>
          <w:p w14:paraId="28AB178E"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7. Ban Dân tộc (13/2022/QĐ-UBND ngày  05/4/2022)</w:t>
            </w:r>
          </w:p>
          <w:p w14:paraId="46B35CBB"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8. Sở Lao động - Thương binh &amp;XH (14/2022/QĐ-UBND ngày  05/4/2022)</w:t>
            </w:r>
          </w:p>
          <w:p w14:paraId="69F949F9"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9. Sở Y tế (21/2022/ QĐ-UBND ngày  16/5/2022)</w:t>
            </w:r>
          </w:p>
          <w:p w14:paraId="1B97BFB5"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lang w:val="vi-VN"/>
              </w:rPr>
              <w:t>10. Sở Tài chính (25/2022/</w:t>
            </w:r>
            <w:r w:rsidRPr="00586FC1">
              <w:rPr>
                <w:rFonts w:ascii="Times New Roman" w:hAnsi="Times New Roman"/>
                <w:bCs/>
                <w:color w:val="000000" w:themeColor="text1"/>
                <w:sz w:val="24"/>
                <w:szCs w:val="24"/>
              </w:rPr>
              <w:t xml:space="preserve"> QĐ-UBND ngày  31/5/2022)</w:t>
            </w:r>
          </w:p>
          <w:p w14:paraId="27A24BF6"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lang w:val="vi-VN"/>
              </w:rPr>
              <w:t>11. Sở Du lịch (56/2022/QĐ-UBND ngày 09/9/2022)</w:t>
            </w:r>
          </w:p>
          <w:p w14:paraId="1848E19B" w14:textId="77777777" w:rsidR="00EF0C4C" w:rsidRPr="00586FC1" w:rsidRDefault="00EF0C4C" w:rsidP="003C41E4">
            <w:pPr>
              <w:pStyle w:val="BodyTextIndent"/>
              <w:tabs>
                <w:tab w:val="left" w:pos="181"/>
                <w:tab w:val="left" w:pos="323"/>
              </w:tabs>
              <w:spacing w:before="40" w:after="40"/>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lang w:val="vi-VN"/>
              </w:rPr>
              <w:t>12. Sở Công Thương (50/2022/QĐ-UBND ngày 12/8/2022)</w:t>
            </w:r>
          </w:p>
          <w:p w14:paraId="3F03A47E"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lang w:val="vi-VN"/>
              </w:rPr>
              <w:t>13. Văn phòng Ủy ban nhân dân tỉnh (54/2022/QĐ-UBND ngày 19/8/2022)</w:t>
            </w:r>
          </w:p>
          <w:p w14:paraId="09CA3D8F"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lang w:val="vi-VN"/>
              </w:rPr>
              <w:t xml:space="preserve">14. Sở Văn hóa và Thể thao </w:t>
            </w:r>
            <w:r w:rsidRPr="00586FC1">
              <w:rPr>
                <w:rFonts w:ascii="Times New Roman" w:hAnsi="Times New Roman"/>
                <w:bCs/>
                <w:color w:val="000000" w:themeColor="text1"/>
                <w:sz w:val="24"/>
                <w:szCs w:val="24"/>
                <w:lang w:val="vi-VN"/>
              </w:rPr>
              <w:lastRenderedPageBreak/>
              <w:t>(57/2022/QĐ-UBND ngày 12/9/2022)</w:t>
            </w:r>
          </w:p>
          <w:p w14:paraId="2EA84AE0" w14:textId="77777777" w:rsidR="00EF0C4C" w:rsidRPr="00586FC1" w:rsidRDefault="00EF0C4C" w:rsidP="003C41E4">
            <w:pPr>
              <w:pStyle w:val="BodyTextIndent"/>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rPr>
              <w:t xml:space="preserve">15. </w:t>
            </w:r>
            <w:r w:rsidRPr="00586FC1">
              <w:rPr>
                <w:rFonts w:ascii="Times New Roman" w:hAnsi="Times New Roman"/>
                <w:color w:val="000000" w:themeColor="text1"/>
                <w:sz w:val="24"/>
                <w:szCs w:val="24"/>
                <w:lang w:val="vi-VN"/>
              </w:rPr>
              <w:t xml:space="preserve">Sở Kế hoạch và Đầu tư </w:t>
            </w:r>
            <w:r w:rsidRPr="00586FC1">
              <w:rPr>
                <w:rFonts w:ascii="Times New Roman" w:hAnsi="Times New Roman"/>
                <w:bCs/>
                <w:color w:val="000000" w:themeColor="text1"/>
                <w:sz w:val="24"/>
                <w:szCs w:val="24"/>
                <w:lang w:val="vi-VN"/>
              </w:rPr>
              <w:t>(58/2022/QĐ-UBND ngày 13/9/2022)</w:t>
            </w:r>
          </w:p>
          <w:p w14:paraId="094D487F" w14:textId="77777777" w:rsidR="00EF0C4C" w:rsidRPr="00586FC1" w:rsidRDefault="00EF0C4C" w:rsidP="003C41E4">
            <w:pPr>
              <w:pStyle w:val="BodyTextIndent"/>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lang w:val="vi-VN"/>
              </w:rPr>
              <w:t>16. Trung tâm Lưu trữ lích sử tỉnh trực thuộc Sở Nội vụ (4434/QĐ-UBND ngày 26/12/2022)</w:t>
            </w:r>
          </w:p>
          <w:p w14:paraId="74E2F0CC" w14:textId="77777777" w:rsidR="00EF0C4C" w:rsidRPr="00586FC1" w:rsidRDefault="00EF0C4C" w:rsidP="003C41E4">
            <w:pPr>
              <w:pStyle w:val="BodyTextIndent"/>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lang w:val="vi-VN"/>
              </w:rPr>
              <w:t>17. Ban Thi đua – Khen thưởng trực thuộc Sở Nội vụ (4586/QĐ-UBND ngày 30/12/2022)</w:t>
            </w:r>
          </w:p>
          <w:p w14:paraId="413CB8F2" w14:textId="77777777" w:rsidR="00EF0C4C" w:rsidRPr="00586FC1" w:rsidRDefault="00EF0C4C" w:rsidP="003C41E4">
            <w:pPr>
              <w:pStyle w:val="BodyTextIndent"/>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lang w:val="vi-VN"/>
              </w:rPr>
              <w:t xml:space="preserve">18. Trung tâm Nghiên cứu phát triển kinh tế- xã hội thuộc </w:t>
            </w:r>
            <w:r w:rsidRPr="00586FC1">
              <w:rPr>
                <w:rFonts w:ascii="Times New Roman" w:hAnsi="Times New Roman"/>
                <w:color w:val="000000" w:themeColor="text1"/>
                <w:sz w:val="24"/>
                <w:szCs w:val="24"/>
                <w:lang w:val="vi-VN"/>
              </w:rPr>
              <w:t xml:space="preserve">Sở Kế hoạch và Đầu tư </w:t>
            </w:r>
            <w:r w:rsidRPr="00586FC1">
              <w:rPr>
                <w:rFonts w:ascii="Times New Roman" w:hAnsi="Times New Roman"/>
                <w:bCs/>
                <w:color w:val="000000" w:themeColor="text1"/>
                <w:sz w:val="24"/>
                <w:szCs w:val="24"/>
                <w:lang w:val="vi-VN"/>
              </w:rPr>
              <w:t>(4555/QĐ-UBND ngày 30/12/2022)</w:t>
            </w:r>
          </w:p>
          <w:p w14:paraId="518FF8E6" w14:textId="77777777" w:rsidR="00EF0C4C" w:rsidRPr="00586FC1" w:rsidRDefault="00EF0C4C" w:rsidP="003C41E4">
            <w:pPr>
              <w:pStyle w:val="BodyTextIndent"/>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lang w:val="vi-VN"/>
              </w:rPr>
              <w:t>19. Ban Tôn giáo trực thuộc Sở Nội vụ (4584/QĐ-UBND ngày 30/12/2022)</w:t>
            </w:r>
          </w:p>
          <w:p w14:paraId="1B4C795B" w14:textId="77777777" w:rsidR="00EF0C4C" w:rsidRPr="00586FC1" w:rsidRDefault="00EF0C4C" w:rsidP="003C41E4">
            <w:pPr>
              <w:pStyle w:val="BodyTextIndent"/>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lang w:val="vi-VN"/>
              </w:rPr>
              <w:t>20.</w:t>
            </w:r>
            <w:r w:rsidRPr="00586FC1">
              <w:rPr>
                <w:rFonts w:ascii="Times New Roman" w:hAnsi="Times New Roman"/>
                <w:color w:val="000000" w:themeColor="text1"/>
                <w:sz w:val="24"/>
                <w:szCs w:val="24"/>
                <w:lang w:val="vi-VN"/>
              </w:rPr>
              <w:t xml:space="preserve"> Sở Giao thông vận tải </w:t>
            </w:r>
            <w:r w:rsidRPr="00586FC1">
              <w:rPr>
                <w:rFonts w:ascii="Times New Roman" w:hAnsi="Times New Roman"/>
                <w:bCs/>
                <w:color w:val="000000" w:themeColor="text1"/>
                <w:sz w:val="24"/>
                <w:szCs w:val="24"/>
                <w:lang w:val="vi-VN"/>
              </w:rPr>
              <w:t>(01/2023/QĐ-UBND ngày 05/01/2023)</w:t>
            </w:r>
          </w:p>
          <w:p w14:paraId="5FD85DD1" w14:textId="77777777" w:rsidR="00EF0C4C" w:rsidRPr="00586FC1" w:rsidRDefault="00EF0C4C" w:rsidP="003C41E4">
            <w:pPr>
              <w:pStyle w:val="BodyTextIndent"/>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lang w:val="vi-VN"/>
              </w:rPr>
              <w:t xml:space="preserve">21. Trung tâm Xúc tiến đầu tư tỉnh thuộc </w:t>
            </w:r>
            <w:r w:rsidRPr="00586FC1">
              <w:rPr>
                <w:rFonts w:ascii="Times New Roman" w:hAnsi="Times New Roman"/>
                <w:color w:val="000000" w:themeColor="text1"/>
                <w:sz w:val="24"/>
                <w:szCs w:val="24"/>
                <w:lang w:val="vi-VN"/>
              </w:rPr>
              <w:t xml:space="preserve">Sở Kế hoạch và Đầu tư </w:t>
            </w:r>
            <w:r w:rsidRPr="00586FC1">
              <w:rPr>
                <w:rFonts w:ascii="Times New Roman" w:hAnsi="Times New Roman"/>
                <w:bCs/>
                <w:color w:val="000000" w:themeColor="text1"/>
                <w:sz w:val="24"/>
                <w:szCs w:val="24"/>
                <w:lang w:val="vi-VN"/>
              </w:rPr>
              <w:t>(424/QĐ-UBND ngày 17/02/2023)</w:t>
            </w:r>
          </w:p>
          <w:p w14:paraId="0A93F8E4" w14:textId="77777777" w:rsidR="00EF0C4C" w:rsidRPr="00586FC1" w:rsidRDefault="00EF0C4C" w:rsidP="003C41E4">
            <w:pPr>
              <w:pStyle w:val="BodyTextIndent"/>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lang w:val="vi-VN"/>
              </w:rPr>
              <w:t xml:space="preserve">22. Trung tâm Văn hóa tỉnh thuộc </w:t>
            </w:r>
            <w:r w:rsidRPr="00586FC1">
              <w:rPr>
                <w:rFonts w:ascii="Times New Roman" w:hAnsi="Times New Roman"/>
                <w:color w:val="000000" w:themeColor="text1"/>
                <w:sz w:val="24"/>
                <w:szCs w:val="24"/>
                <w:lang w:val="vi-VN"/>
              </w:rPr>
              <w:t xml:space="preserve">Sở Văn hóa và Thể thao </w:t>
            </w:r>
            <w:r w:rsidRPr="00586FC1">
              <w:rPr>
                <w:rFonts w:ascii="Times New Roman" w:hAnsi="Times New Roman"/>
                <w:bCs/>
                <w:color w:val="000000" w:themeColor="text1"/>
                <w:sz w:val="24"/>
                <w:szCs w:val="24"/>
                <w:lang w:val="vi-VN"/>
              </w:rPr>
              <w:lastRenderedPageBreak/>
              <w:t>(740/QĐ-UBND ngày 14/03/2023)</w:t>
            </w:r>
          </w:p>
        </w:tc>
        <w:tc>
          <w:tcPr>
            <w:tcW w:w="1871" w:type="dxa"/>
            <w:vAlign w:val="center"/>
          </w:tcPr>
          <w:p w14:paraId="69BFEDC3"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lastRenderedPageBreak/>
              <w:t>Sau khi có hướng dẫn của Trung ương</w:t>
            </w:r>
          </w:p>
          <w:p w14:paraId="03112EC1"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(Đang triển khai thực hiện)</w:t>
            </w:r>
          </w:p>
          <w:p w14:paraId="453B5E95"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p>
        </w:tc>
      </w:tr>
      <w:tr w:rsidR="00EF0C4C" w:rsidRPr="00586FC1" w14:paraId="702C9018" w14:textId="77777777" w:rsidTr="0040395B">
        <w:trPr>
          <w:trHeight w:val="255"/>
        </w:trPr>
        <w:tc>
          <w:tcPr>
            <w:tcW w:w="568" w:type="dxa"/>
            <w:vAlign w:val="center"/>
          </w:tcPr>
          <w:p w14:paraId="7F45F550"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39E0F02E"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3</w:t>
            </w:r>
          </w:p>
        </w:tc>
        <w:tc>
          <w:tcPr>
            <w:tcW w:w="5499" w:type="dxa"/>
            <w:vAlign w:val="center"/>
          </w:tcPr>
          <w:p w14:paraId="056AE0C4"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Đề án sắp xếp, tổ chức lại bộ máy cơ quan hành chính, đơn vị sự nghiệp công lập thuộc tỉnh</w:t>
            </w:r>
          </w:p>
        </w:tc>
        <w:tc>
          <w:tcPr>
            <w:tcW w:w="1701" w:type="dxa"/>
            <w:vAlign w:val="center"/>
          </w:tcPr>
          <w:p w14:paraId="703D80B0"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rPr>
              <w:t>Các sở, ngành, địa phương</w:t>
            </w:r>
          </w:p>
        </w:tc>
        <w:tc>
          <w:tcPr>
            <w:tcW w:w="1701" w:type="dxa"/>
            <w:vAlign w:val="center"/>
          </w:tcPr>
          <w:p w14:paraId="027ED6B4"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Nội vụ</w:t>
            </w:r>
          </w:p>
        </w:tc>
        <w:tc>
          <w:tcPr>
            <w:tcW w:w="3261" w:type="dxa"/>
            <w:vAlign w:val="center"/>
          </w:tcPr>
          <w:p w14:paraId="56FF671E"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lang w:val="vi-VN"/>
              </w:rPr>
            </w:pPr>
            <w:r w:rsidRPr="00586FC1">
              <w:rPr>
                <w:rFonts w:ascii="Times New Roman" w:hAnsi="Times New Roman"/>
                <w:bCs/>
                <w:color w:val="000000" w:themeColor="text1"/>
                <w:sz w:val="24"/>
                <w:szCs w:val="24"/>
              </w:rPr>
              <w:t>UBND tỉnh đã ban hành Công văn số 1568/UBND-NC ngày 28/3/2022 về việc triển khai thực hiện Công điện số 209/CĐ-TTg ngày 28/02/2022 của Thủ tướng Chính phủ về việc sắp xếp tổ chức hành chính và đơn vị sự nghiệp công lập của bộ, cơ quan ngang bộ, cơ quan thuộc Chính phủ, Ủy ban nhân dân cấp tỉnh, thành phố trực thuộc trung ương</w:t>
            </w:r>
            <w:r w:rsidRPr="00586FC1">
              <w:rPr>
                <w:rFonts w:ascii="Times New Roman" w:hAnsi="Times New Roman"/>
                <w:bCs/>
                <w:color w:val="000000" w:themeColor="text1"/>
                <w:sz w:val="24"/>
                <w:szCs w:val="24"/>
                <w:lang w:val="vi-VN"/>
              </w:rPr>
              <w:t>.</w:t>
            </w:r>
          </w:p>
        </w:tc>
        <w:tc>
          <w:tcPr>
            <w:tcW w:w="1871" w:type="dxa"/>
            <w:vAlign w:val="center"/>
          </w:tcPr>
          <w:p w14:paraId="1F23DECB" w14:textId="77777777" w:rsidR="00EF0C4C" w:rsidRPr="00586FC1" w:rsidRDefault="00EF0C4C" w:rsidP="003C41E4">
            <w:pPr>
              <w:pStyle w:val="BodyTextIndent"/>
              <w:spacing w:before="40" w:after="40"/>
              <w:ind w:left="-108" w:right="-79"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Sau khi có quy định của Trung ương</w:t>
            </w:r>
          </w:p>
          <w:p w14:paraId="3E26C3A6" w14:textId="77777777" w:rsidR="00EF0C4C" w:rsidRPr="00586FC1" w:rsidRDefault="00EF0C4C" w:rsidP="003C41E4">
            <w:pPr>
              <w:pStyle w:val="BodyTextIndent"/>
              <w:spacing w:before="40" w:after="40"/>
              <w:ind w:right="-79"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(Đang triển khai thực hiện theo quy định của Trung ương)</w:t>
            </w:r>
          </w:p>
        </w:tc>
      </w:tr>
      <w:tr w:rsidR="00EF0C4C" w:rsidRPr="00586FC1" w14:paraId="67014031" w14:textId="77777777" w:rsidTr="0040395B">
        <w:trPr>
          <w:trHeight w:val="558"/>
        </w:trPr>
        <w:tc>
          <w:tcPr>
            <w:tcW w:w="568" w:type="dxa"/>
            <w:vAlign w:val="center"/>
          </w:tcPr>
          <w:p w14:paraId="78A0CBEC"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4BBC0974"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4</w:t>
            </w:r>
          </w:p>
        </w:tc>
        <w:tc>
          <w:tcPr>
            <w:tcW w:w="5499" w:type="dxa"/>
            <w:vAlign w:val="center"/>
          </w:tcPr>
          <w:p w14:paraId="07C39690"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color w:val="000000" w:themeColor="text1"/>
                <w:sz w:val="24"/>
                <w:szCs w:val="24"/>
              </w:rPr>
              <w:t>Đề án thí điểm việc thi tuyển, thuê giám đốc điều hành đơn vị sự nghiệp công lập</w:t>
            </w:r>
          </w:p>
        </w:tc>
        <w:tc>
          <w:tcPr>
            <w:tcW w:w="1701" w:type="dxa"/>
            <w:vAlign w:val="center"/>
          </w:tcPr>
          <w:p w14:paraId="7573C99B"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Nội vụ</w:t>
            </w:r>
          </w:p>
        </w:tc>
        <w:tc>
          <w:tcPr>
            <w:tcW w:w="1701" w:type="dxa"/>
            <w:vAlign w:val="center"/>
          </w:tcPr>
          <w:p w14:paraId="760A4175"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Các cơ quan có liên quan</w:t>
            </w:r>
          </w:p>
        </w:tc>
        <w:tc>
          <w:tcPr>
            <w:tcW w:w="3261" w:type="dxa"/>
            <w:vAlign w:val="center"/>
          </w:tcPr>
          <w:p w14:paraId="027E12FA"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 xml:space="preserve">Quyết định </w:t>
            </w:r>
            <w:r w:rsidRPr="00586FC1">
              <w:rPr>
                <w:rFonts w:ascii="Times New Roman" w:hAnsi="Times New Roman"/>
                <w:bCs/>
                <w:color w:val="000000" w:themeColor="text1"/>
                <w:sz w:val="24"/>
                <w:szCs w:val="24"/>
              </w:rPr>
              <w:br/>
              <w:t>phê duyệt của UBND tỉnh</w:t>
            </w:r>
          </w:p>
        </w:tc>
        <w:tc>
          <w:tcPr>
            <w:tcW w:w="1871" w:type="dxa"/>
            <w:vAlign w:val="center"/>
          </w:tcPr>
          <w:p w14:paraId="39AAC2D5"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Sau khi có hướng dẫn của Trung ương</w:t>
            </w:r>
          </w:p>
        </w:tc>
      </w:tr>
      <w:tr w:rsidR="00EF0C4C" w:rsidRPr="00586FC1" w14:paraId="3EC2C06E" w14:textId="77777777" w:rsidTr="0040395B">
        <w:trPr>
          <w:trHeight w:val="558"/>
        </w:trPr>
        <w:tc>
          <w:tcPr>
            <w:tcW w:w="568" w:type="dxa"/>
            <w:vAlign w:val="center"/>
          </w:tcPr>
          <w:p w14:paraId="36088E57"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014960B9"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5</w:t>
            </w:r>
          </w:p>
        </w:tc>
        <w:tc>
          <w:tcPr>
            <w:tcW w:w="5499" w:type="dxa"/>
            <w:vAlign w:val="center"/>
          </w:tcPr>
          <w:p w14:paraId="771046C3" w14:textId="77777777" w:rsidR="00EF0C4C" w:rsidRPr="00586FC1" w:rsidRDefault="00EF0C4C" w:rsidP="003C41E4">
            <w:pPr>
              <w:pStyle w:val="BodyTextIndent"/>
              <w:spacing w:before="40" w:after="40"/>
              <w:ind w:firstLine="0"/>
              <w:rPr>
                <w:rFonts w:ascii="Times New Roman" w:hAnsi="Times New Roman"/>
                <w:color w:val="000000" w:themeColor="text1"/>
                <w:sz w:val="24"/>
                <w:szCs w:val="24"/>
              </w:rPr>
            </w:pPr>
            <w:r w:rsidRPr="00586FC1">
              <w:rPr>
                <w:rFonts w:ascii="Times New Roman" w:hAnsi="Times New Roman"/>
                <w:color w:val="000000" w:themeColor="text1"/>
                <w:sz w:val="24"/>
                <w:szCs w:val="24"/>
              </w:rPr>
              <w:t>Đề án sắp xếp các đơn vị hành chính cấp huyện, cấp xã giai đoạn 2022-2025</w:t>
            </w:r>
          </w:p>
        </w:tc>
        <w:tc>
          <w:tcPr>
            <w:tcW w:w="1701" w:type="dxa"/>
            <w:vAlign w:val="center"/>
          </w:tcPr>
          <w:p w14:paraId="46779177"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Nội vụ</w:t>
            </w:r>
          </w:p>
        </w:tc>
        <w:tc>
          <w:tcPr>
            <w:tcW w:w="1701" w:type="dxa"/>
            <w:vAlign w:val="center"/>
          </w:tcPr>
          <w:p w14:paraId="74145360"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rPr>
              <w:t>Các sở, ngành, địa phương có liên quan</w:t>
            </w:r>
          </w:p>
        </w:tc>
        <w:tc>
          <w:tcPr>
            <w:tcW w:w="3261" w:type="dxa"/>
            <w:vAlign w:val="center"/>
          </w:tcPr>
          <w:p w14:paraId="4ACF7F36"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 xml:space="preserve">Quyết định </w:t>
            </w:r>
            <w:r w:rsidRPr="00586FC1">
              <w:rPr>
                <w:rFonts w:ascii="Times New Roman" w:hAnsi="Times New Roman"/>
                <w:bCs/>
                <w:color w:val="000000" w:themeColor="text1"/>
                <w:sz w:val="24"/>
                <w:szCs w:val="24"/>
              </w:rPr>
              <w:br/>
              <w:t>phê duyệt của cấp có thầm quyền</w:t>
            </w:r>
          </w:p>
        </w:tc>
        <w:tc>
          <w:tcPr>
            <w:tcW w:w="1871" w:type="dxa"/>
            <w:vAlign w:val="center"/>
          </w:tcPr>
          <w:p w14:paraId="155025B1" w14:textId="77777777" w:rsidR="00EF0C4C" w:rsidRPr="00F4047B" w:rsidRDefault="00EF0C4C" w:rsidP="003C41E4">
            <w:pPr>
              <w:pStyle w:val="BodyTextIndent"/>
              <w:spacing w:before="40" w:after="40"/>
              <w:ind w:firstLine="0"/>
              <w:jc w:val="center"/>
              <w:rPr>
                <w:rFonts w:ascii="Times New Roman" w:hAnsi="Times New Roman"/>
                <w:bCs/>
                <w:color w:val="000000" w:themeColor="text1"/>
                <w:sz w:val="24"/>
                <w:szCs w:val="24"/>
                <w:highlight w:val="yellow"/>
              </w:rPr>
            </w:pPr>
            <w:r w:rsidRPr="001F4C9D">
              <w:rPr>
                <w:rFonts w:ascii="Times New Roman" w:hAnsi="Times New Roman"/>
                <w:bCs/>
                <w:color w:val="000000" w:themeColor="text1"/>
                <w:sz w:val="24"/>
                <w:szCs w:val="24"/>
              </w:rPr>
              <w:t xml:space="preserve">Đang triển khai thực hiện </w:t>
            </w:r>
          </w:p>
        </w:tc>
      </w:tr>
      <w:tr w:rsidR="00EF0C4C" w:rsidRPr="00586FC1" w14:paraId="1E80B53D" w14:textId="77777777" w:rsidTr="0040395B">
        <w:trPr>
          <w:trHeight w:val="2066"/>
        </w:trPr>
        <w:tc>
          <w:tcPr>
            <w:tcW w:w="568" w:type="dxa"/>
            <w:vAlign w:val="center"/>
          </w:tcPr>
          <w:p w14:paraId="505D2097"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1FB81886"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6</w:t>
            </w:r>
          </w:p>
        </w:tc>
        <w:tc>
          <w:tcPr>
            <w:tcW w:w="5499" w:type="dxa"/>
            <w:vAlign w:val="center"/>
          </w:tcPr>
          <w:p w14:paraId="74919415" w14:textId="77777777" w:rsidR="00EF0C4C" w:rsidRPr="00586FC1" w:rsidRDefault="00EF0C4C" w:rsidP="003C41E4">
            <w:pPr>
              <w:pStyle w:val="BodyTextIndent"/>
              <w:spacing w:before="40" w:after="40"/>
              <w:ind w:firstLine="0"/>
              <w:rPr>
                <w:rFonts w:ascii="Times New Roman" w:hAnsi="Times New Roman"/>
                <w:color w:val="000000" w:themeColor="text1"/>
                <w:sz w:val="24"/>
                <w:szCs w:val="24"/>
              </w:rPr>
            </w:pPr>
            <w:r w:rsidRPr="00586FC1">
              <w:rPr>
                <w:rFonts w:ascii="Times New Roman" w:hAnsi="Times New Roman"/>
                <w:color w:val="000000" w:themeColor="text1"/>
                <w:sz w:val="24"/>
                <w:szCs w:val="24"/>
              </w:rPr>
              <w:t xml:space="preserve">Phối hợp hoàn thành </w:t>
            </w:r>
            <w:r w:rsidRPr="00586FC1">
              <w:rPr>
                <w:rFonts w:ascii="Times New Roman" w:hAnsi="Times New Roman"/>
                <w:color w:val="000000" w:themeColor="text1"/>
                <w:sz w:val="24"/>
                <w:szCs w:val="24"/>
                <w:lang w:val="pt-BR"/>
              </w:rPr>
              <w:t>Dự án hoàn thiện, hiện đại hóa hồ sơ, bản đồ địa giới hành chính các cấp tỉnh Bình Định (Dự án 513)</w:t>
            </w:r>
          </w:p>
        </w:tc>
        <w:tc>
          <w:tcPr>
            <w:tcW w:w="1701" w:type="dxa"/>
            <w:vAlign w:val="center"/>
          </w:tcPr>
          <w:p w14:paraId="0FEAEDCE"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Nội vụ</w:t>
            </w:r>
          </w:p>
        </w:tc>
        <w:tc>
          <w:tcPr>
            <w:tcW w:w="1701" w:type="dxa"/>
            <w:vAlign w:val="center"/>
          </w:tcPr>
          <w:p w14:paraId="42B1BB32"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rPr>
              <w:t>Các sở, ngành, địa phương có liên quan</w:t>
            </w:r>
          </w:p>
        </w:tc>
        <w:tc>
          <w:tcPr>
            <w:tcW w:w="3261" w:type="dxa"/>
            <w:vAlign w:val="center"/>
          </w:tcPr>
          <w:p w14:paraId="37675251"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 xml:space="preserve">Quyết định </w:t>
            </w:r>
            <w:r w:rsidRPr="00586FC1">
              <w:rPr>
                <w:rFonts w:ascii="Times New Roman" w:hAnsi="Times New Roman"/>
                <w:bCs/>
                <w:color w:val="000000" w:themeColor="text1"/>
                <w:sz w:val="24"/>
                <w:szCs w:val="24"/>
              </w:rPr>
              <w:br/>
              <w:t xml:space="preserve">phê duyệt của </w:t>
            </w:r>
            <w:r w:rsidRPr="00586FC1">
              <w:rPr>
                <w:rFonts w:ascii="Times New Roman" w:hAnsi="Times New Roman"/>
                <w:bCs/>
                <w:color w:val="000000" w:themeColor="text1"/>
                <w:sz w:val="24"/>
                <w:szCs w:val="24"/>
              </w:rPr>
              <w:br/>
              <w:t>Bộ Nội vụ</w:t>
            </w:r>
          </w:p>
        </w:tc>
        <w:tc>
          <w:tcPr>
            <w:tcW w:w="1871" w:type="dxa"/>
            <w:vAlign w:val="center"/>
          </w:tcPr>
          <w:p w14:paraId="11CDCF83"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Theo Quyết định phê duyệt của Thủ tướng Chính phủ</w:t>
            </w:r>
          </w:p>
          <w:p w14:paraId="1F9E7F27"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(Đang triển khai</w:t>
            </w:r>
            <w:r>
              <w:rPr>
                <w:rFonts w:ascii="Times New Roman" w:hAnsi="Times New Roman"/>
                <w:bCs/>
                <w:color w:val="000000" w:themeColor="text1"/>
                <w:sz w:val="24"/>
                <w:szCs w:val="24"/>
              </w:rPr>
              <w:t xml:space="preserve"> thực hiện</w:t>
            </w:r>
            <w:r w:rsidRPr="00586FC1">
              <w:rPr>
                <w:rFonts w:ascii="Times New Roman" w:hAnsi="Times New Roman"/>
                <w:bCs/>
                <w:color w:val="000000" w:themeColor="text1"/>
                <w:sz w:val="24"/>
                <w:szCs w:val="24"/>
              </w:rPr>
              <w:t>)</w:t>
            </w:r>
          </w:p>
        </w:tc>
      </w:tr>
      <w:tr w:rsidR="00EF0C4C" w:rsidRPr="00586FC1" w14:paraId="475C1EAB" w14:textId="77777777" w:rsidTr="003C41E4">
        <w:trPr>
          <w:trHeight w:val="171"/>
        </w:trPr>
        <w:tc>
          <w:tcPr>
            <w:tcW w:w="1135" w:type="dxa"/>
            <w:gridSpan w:val="2"/>
          </w:tcPr>
          <w:p w14:paraId="4AB5B63B" w14:textId="77777777" w:rsidR="00EF0C4C" w:rsidRPr="00586FC1" w:rsidRDefault="00EF0C4C" w:rsidP="003C41E4">
            <w:pPr>
              <w:spacing w:before="40" w:after="40"/>
              <w:jc w:val="center"/>
              <w:rPr>
                <w:rFonts w:ascii="Times New Roman" w:hAnsi="Times New Roman"/>
                <w:b/>
                <w:color w:val="000000" w:themeColor="text1"/>
                <w:sz w:val="24"/>
                <w:szCs w:val="24"/>
              </w:rPr>
            </w:pPr>
            <w:r w:rsidRPr="00586FC1">
              <w:rPr>
                <w:rFonts w:ascii="Times New Roman" w:hAnsi="Times New Roman"/>
                <w:b/>
                <w:iCs/>
                <w:color w:val="000000" w:themeColor="text1"/>
                <w:sz w:val="24"/>
                <w:szCs w:val="24"/>
              </w:rPr>
              <w:lastRenderedPageBreak/>
              <w:t>V</w:t>
            </w:r>
          </w:p>
        </w:tc>
        <w:tc>
          <w:tcPr>
            <w:tcW w:w="14033" w:type="dxa"/>
            <w:gridSpan w:val="5"/>
            <w:vAlign w:val="center"/>
          </w:tcPr>
          <w:p w14:paraId="381CE3CE" w14:textId="77777777" w:rsidR="00EF0C4C" w:rsidRPr="00586FC1" w:rsidRDefault="00EF0C4C" w:rsidP="003C41E4">
            <w:pPr>
              <w:pStyle w:val="BodyTextIndent"/>
              <w:spacing w:before="40" w:after="40"/>
              <w:ind w:firstLine="0"/>
              <w:rPr>
                <w:rFonts w:ascii="Times New Roman" w:hAnsi="Times New Roman"/>
                <w:b/>
                <w:bCs/>
                <w:color w:val="000000" w:themeColor="text1"/>
                <w:sz w:val="24"/>
                <w:szCs w:val="24"/>
              </w:rPr>
            </w:pPr>
            <w:r w:rsidRPr="00586FC1">
              <w:rPr>
                <w:rFonts w:ascii="Times New Roman" w:hAnsi="Times New Roman"/>
                <w:b/>
                <w:bCs/>
                <w:color w:val="000000" w:themeColor="text1"/>
                <w:sz w:val="24"/>
                <w:szCs w:val="24"/>
              </w:rPr>
              <w:t>CẢI CÁCH CHẾ ĐỘ CÔNG VỤ</w:t>
            </w:r>
          </w:p>
        </w:tc>
      </w:tr>
      <w:tr w:rsidR="00EF0C4C" w:rsidRPr="00586FC1" w14:paraId="79250CDE" w14:textId="77777777" w:rsidTr="0040395B">
        <w:trPr>
          <w:trHeight w:val="255"/>
        </w:trPr>
        <w:tc>
          <w:tcPr>
            <w:tcW w:w="568" w:type="dxa"/>
            <w:vAlign w:val="center"/>
          </w:tcPr>
          <w:p w14:paraId="34114EE1"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170BCF87"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1</w:t>
            </w:r>
          </w:p>
        </w:tc>
        <w:tc>
          <w:tcPr>
            <w:tcW w:w="5499" w:type="dxa"/>
            <w:vAlign w:val="center"/>
          </w:tcPr>
          <w:p w14:paraId="3B2533F4" w14:textId="77777777" w:rsidR="00EF0C4C" w:rsidRPr="00586FC1" w:rsidRDefault="00EF0C4C" w:rsidP="003C41E4">
            <w:pPr>
              <w:pStyle w:val="BodyTextIndent"/>
              <w:spacing w:before="40" w:after="40"/>
              <w:ind w:firstLine="0"/>
              <w:rPr>
                <w:rFonts w:ascii="Times New Roman" w:hAnsi="Times New Roman"/>
                <w:color w:val="000000" w:themeColor="text1"/>
                <w:sz w:val="24"/>
                <w:szCs w:val="24"/>
              </w:rPr>
            </w:pPr>
            <w:r w:rsidRPr="00586FC1">
              <w:rPr>
                <w:rFonts w:ascii="Times New Roman" w:hAnsi="Times New Roman"/>
                <w:color w:val="000000" w:themeColor="text1"/>
                <w:sz w:val="24"/>
                <w:szCs w:val="24"/>
              </w:rPr>
              <w:t>Sửa đổi, bổ sung, hoàn thiện các quy định về phân cấp quản lý cán bộ; về tiêu chuẩn chức danh lãnh đạo, quản lý; về đào đạo, bồi dưỡng; các chế độ chính sách đối với cán bộ, công chức, viên chức</w:t>
            </w:r>
          </w:p>
        </w:tc>
        <w:tc>
          <w:tcPr>
            <w:tcW w:w="1701" w:type="dxa"/>
            <w:vAlign w:val="center"/>
          </w:tcPr>
          <w:p w14:paraId="1D46DD2D"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Nội vụ</w:t>
            </w:r>
          </w:p>
        </w:tc>
        <w:tc>
          <w:tcPr>
            <w:tcW w:w="1701" w:type="dxa"/>
            <w:vAlign w:val="center"/>
          </w:tcPr>
          <w:p w14:paraId="429FD067"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 xml:space="preserve">Ban Tổ chức Tỉnh ủy; </w:t>
            </w:r>
            <w:r w:rsidRPr="00586FC1">
              <w:rPr>
                <w:rFonts w:ascii="Times New Roman" w:hAnsi="Times New Roman"/>
                <w:color w:val="000000" w:themeColor="text1"/>
                <w:sz w:val="24"/>
                <w:szCs w:val="24"/>
              </w:rPr>
              <w:t>Các sở, ngành, địa phương</w:t>
            </w:r>
          </w:p>
        </w:tc>
        <w:tc>
          <w:tcPr>
            <w:tcW w:w="3261" w:type="dxa"/>
            <w:vAlign w:val="center"/>
          </w:tcPr>
          <w:p w14:paraId="080ADD15" w14:textId="77777777" w:rsidR="00EF0C4C" w:rsidRPr="001F4C9D" w:rsidRDefault="00EF0C4C" w:rsidP="003C41E4">
            <w:pPr>
              <w:pStyle w:val="BodyTextIndent"/>
              <w:numPr>
                <w:ilvl w:val="0"/>
                <w:numId w:val="49"/>
              </w:numPr>
              <w:tabs>
                <w:tab w:val="left" w:pos="321"/>
              </w:tabs>
              <w:spacing w:before="40" w:after="40"/>
              <w:ind w:left="0" w:firstLine="37"/>
              <w:rPr>
                <w:rFonts w:ascii="Times New Roman" w:hAnsi="Times New Roman"/>
                <w:bCs/>
                <w:color w:val="000000" w:themeColor="text1"/>
                <w:sz w:val="24"/>
                <w:szCs w:val="24"/>
                <w:lang w:val="vi-VN"/>
              </w:rPr>
            </w:pPr>
            <w:r w:rsidRPr="001F4C9D">
              <w:rPr>
                <w:rFonts w:ascii="Times New Roman" w:hAnsi="Times New Roman"/>
                <w:bCs/>
                <w:color w:val="000000" w:themeColor="text1"/>
                <w:sz w:val="24"/>
                <w:szCs w:val="24"/>
              </w:rPr>
              <w:t xml:space="preserve">Quyết định </w:t>
            </w:r>
            <w:r w:rsidRPr="001F4C9D">
              <w:rPr>
                <w:rFonts w:ascii="Times New Roman" w:hAnsi="Times New Roman"/>
                <w:bCs/>
                <w:color w:val="000000" w:themeColor="text1"/>
                <w:sz w:val="24"/>
                <w:szCs w:val="24"/>
              </w:rPr>
              <w:br/>
            </w:r>
            <w:r w:rsidRPr="001F4C9D">
              <w:rPr>
                <w:rFonts w:ascii="Times New Roman" w:hAnsi="Times New Roman"/>
                <w:bCs/>
                <w:color w:val="000000" w:themeColor="text1"/>
                <w:sz w:val="24"/>
                <w:szCs w:val="24"/>
                <w:lang w:val="vi-VN"/>
              </w:rPr>
              <w:t>số 10/2002/QĐ-UBND ngày 01/4/2022 của</w:t>
            </w:r>
            <w:r w:rsidRPr="001F4C9D">
              <w:rPr>
                <w:rFonts w:ascii="Times New Roman" w:hAnsi="Times New Roman"/>
                <w:bCs/>
                <w:color w:val="000000" w:themeColor="text1"/>
                <w:sz w:val="24"/>
                <w:szCs w:val="24"/>
              </w:rPr>
              <w:t xml:space="preserve"> UBND tỉnh</w:t>
            </w:r>
            <w:r w:rsidRPr="001F4C9D">
              <w:rPr>
                <w:rFonts w:ascii="Times New Roman" w:hAnsi="Times New Roman"/>
                <w:bCs/>
                <w:color w:val="000000" w:themeColor="text1"/>
                <w:sz w:val="24"/>
                <w:szCs w:val="24"/>
                <w:lang w:val="vi-VN"/>
              </w:rPr>
              <w:t xml:space="preserve"> ban hành Quy định phân cấp quản lý cán bộ, công chức, viển chức thuộc </w:t>
            </w:r>
            <w:r w:rsidRPr="001F4C9D">
              <w:rPr>
                <w:rFonts w:ascii="Times New Roman" w:hAnsi="Times New Roman"/>
                <w:bCs/>
                <w:color w:val="000000" w:themeColor="text1"/>
                <w:sz w:val="24"/>
                <w:szCs w:val="24"/>
              </w:rPr>
              <w:t>phạm vi</w:t>
            </w:r>
            <w:r w:rsidRPr="001F4C9D">
              <w:rPr>
                <w:rFonts w:ascii="Times New Roman" w:hAnsi="Times New Roman"/>
                <w:bCs/>
                <w:color w:val="000000" w:themeColor="text1"/>
                <w:sz w:val="24"/>
                <w:szCs w:val="24"/>
                <w:lang w:val="vi-VN"/>
              </w:rPr>
              <w:t xml:space="preserve"> quản lý của UBND tỉnh Bình Định</w:t>
            </w:r>
            <w:r w:rsidRPr="001F4C9D">
              <w:rPr>
                <w:rFonts w:ascii="Times New Roman" w:hAnsi="Times New Roman"/>
                <w:bCs/>
                <w:color w:val="000000" w:themeColor="text1"/>
                <w:sz w:val="24"/>
                <w:szCs w:val="24"/>
              </w:rPr>
              <w:t>.</w:t>
            </w:r>
          </w:p>
          <w:p w14:paraId="23D0240E" w14:textId="77777777" w:rsidR="00EF0C4C" w:rsidRPr="001F4C9D" w:rsidRDefault="00EF0C4C" w:rsidP="003C41E4">
            <w:pPr>
              <w:pStyle w:val="BodyTextIndent"/>
              <w:numPr>
                <w:ilvl w:val="0"/>
                <w:numId w:val="49"/>
              </w:numPr>
              <w:tabs>
                <w:tab w:val="left" w:pos="321"/>
              </w:tabs>
              <w:spacing w:before="40" w:after="40"/>
              <w:ind w:left="0" w:firstLine="37"/>
              <w:rPr>
                <w:rFonts w:ascii="Times New Roman" w:hAnsi="Times New Roman"/>
                <w:bCs/>
                <w:color w:val="000000" w:themeColor="text1"/>
                <w:sz w:val="24"/>
                <w:szCs w:val="24"/>
                <w:lang w:val="vi-VN"/>
              </w:rPr>
            </w:pPr>
            <w:r w:rsidRPr="001F4C9D">
              <w:rPr>
                <w:rFonts w:ascii="Times New Roman" w:hAnsi="Times New Roman"/>
                <w:bCs/>
                <w:color w:val="000000" w:themeColor="text1"/>
                <w:sz w:val="24"/>
                <w:szCs w:val="24"/>
              </w:rPr>
              <w:t>Quyết định số 06-QĐ/TU ngày 07/12/2021 của Tỉnh ủy về phân cấp quản lý cán bộ và bổ nhiệm, giới thiệu cán bộ ứng cử.</w:t>
            </w:r>
          </w:p>
          <w:p w14:paraId="0303F41F" w14:textId="77777777" w:rsidR="00EF0C4C" w:rsidRPr="001F4C9D" w:rsidRDefault="00EF0C4C" w:rsidP="003C41E4">
            <w:pPr>
              <w:pStyle w:val="BodyTextIndent"/>
              <w:numPr>
                <w:ilvl w:val="0"/>
                <w:numId w:val="49"/>
              </w:numPr>
              <w:tabs>
                <w:tab w:val="left" w:pos="321"/>
              </w:tabs>
              <w:spacing w:before="40" w:after="40"/>
              <w:ind w:left="0" w:firstLine="37"/>
              <w:rPr>
                <w:rFonts w:ascii="Times New Roman" w:hAnsi="Times New Roman"/>
                <w:bCs/>
                <w:color w:val="000000" w:themeColor="text1"/>
                <w:sz w:val="24"/>
                <w:szCs w:val="24"/>
                <w:lang w:val="vi-VN"/>
              </w:rPr>
            </w:pPr>
            <w:r w:rsidRPr="001F4C9D">
              <w:rPr>
                <w:rFonts w:ascii="Times New Roman" w:hAnsi="Times New Roman"/>
                <w:bCs/>
                <w:color w:val="000000" w:themeColor="text1"/>
                <w:sz w:val="24"/>
                <w:szCs w:val="24"/>
              </w:rPr>
              <w:t>Tờ trình số 105/TTr-SNV ngày 26/2/2022 trình UBND tỉnh ban hành Quy chế đào tạo, bồi dưỡng cán bộ, công chức, viên chức.</w:t>
            </w:r>
          </w:p>
          <w:p w14:paraId="49B9043B" w14:textId="77777777" w:rsidR="00EF0C4C" w:rsidRPr="001F4C9D" w:rsidRDefault="00EF0C4C" w:rsidP="003C41E4">
            <w:pPr>
              <w:pStyle w:val="BodyTextIndent"/>
              <w:numPr>
                <w:ilvl w:val="0"/>
                <w:numId w:val="49"/>
              </w:numPr>
              <w:tabs>
                <w:tab w:val="left" w:pos="321"/>
              </w:tabs>
              <w:spacing w:before="40" w:after="40"/>
              <w:ind w:left="0" w:firstLine="37"/>
              <w:rPr>
                <w:rFonts w:ascii="Times New Roman" w:hAnsi="Times New Roman"/>
                <w:bCs/>
                <w:color w:val="000000" w:themeColor="text1"/>
                <w:sz w:val="24"/>
                <w:szCs w:val="24"/>
                <w:lang w:val="vi-VN"/>
              </w:rPr>
            </w:pPr>
            <w:r w:rsidRPr="001F4C9D">
              <w:rPr>
                <w:rFonts w:ascii="Times New Roman" w:hAnsi="Times New Roman"/>
                <w:bCs/>
                <w:color w:val="000000" w:themeColor="text1"/>
                <w:sz w:val="24"/>
                <w:szCs w:val="24"/>
              </w:rPr>
              <w:t xml:space="preserve">Quy định số 05-QĐ/TU ngày 07/12/2021 của Ban Thường vụ Tỉnh ủy về tiêu chuẩn chức danh cán bộ thuộc diện Ban Thường vụ Tỉnh ủy Tỉnh ủy quản lý; Quyết định số 843-QĐ/TU của Tỉnh ủy về sửa đổi điểm 4, Phần I, Quy định số 05-QĐ/TU ngày 07/12/2021 của Ban Thường </w:t>
            </w:r>
            <w:r w:rsidRPr="001F4C9D">
              <w:rPr>
                <w:rFonts w:ascii="Times New Roman" w:hAnsi="Times New Roman"/>
                <w:bCs/>
                <w:color w:val="000000" w:themeColor="text1"/>
                <w:sz w:val="24"/>
                <w:szCs w:val="24"/>
              </w:rPr>
              <w:lastRenderedPageBreak/>
              <w:t>vụ Tỉnh ủy về tiêu chuẩn chức danh cán bộ thuộc diện Ban Thường vụ Tỉnh ủy Tỉnh ủy quản lý.</w:t>
            </w:r>
          </w:p>
          <w:p w14:paraId="59E42367" w14:textId="77777777" w:rsidR="00EF0C4C" w:rsidRPr="001F4C9D" w:rsidRDefault="00EF0C4C" w:rsidP="003C41E4">
            <w:pPr>
              <w:pStyle w:val="BodyTextIndent"/>
              <w:numPr>
                <w:ilvl w:val="0"/>
                <w:numId w:val="49"/>
              </w:numPr>
              <w:tabs>
                <w:tab w:val="left" w:pos="321"/>
              </w:tabs>
              <w:spacing w:before="40" w:after="40"/>
              <w:ind w:left="0" w:firstLine="37"/>
              <w:rPr>
                <w:rFonts w:ascii="Times New Roman" w:hAnsi="Times New Roman"/>
                <w:bCs/>
                <w:color w:val="000000" w:themeColor="text1"/>
                <w:sz w:val="24"/>
                <w:szCs w:val="24"/>
                <w:lang w:val="vi-VN"/>
              </w:rPr>
            </w:pPr>
            <w:r w:rsidRPr="001F4C9D">
              <w:rPr>
                <w:rFonts w:ascii="Times New Roman" w:hAnsi="Times New Roman"/>
                <w:bCs/>
                <w:color w:val="000000" w:themeColor="text1"/>
                <w:sz w:val="24"/>
                <w:szCs w:val="24"/>
              </w:rPr>
              <w:t>Tờ trình số 105/TTr-SNV ngày 26/2/2022 trình UBND tỉnh ban hành Quy chế đào tạo, bồi dưỡng cán bộ, công chức, viên chức.</w:t>
            </w:r>
          </w:p>
          <w:p w14:paraId="202EFA57" w14:textId="77777777" w:rsidR="00EF0C4C" w:rsidRPr="001F4C9D" w:rsidRDefault="00EF0C4C" w:rsidP="003C41E4">
            <w:pPr>
              <w:pStyle w:val="BodyTextIndent"/>
              <w:numPr>
                <w:ilvl w:val="0"/>
                <w:numId w:val="49"/>
              </w:numPr>
              <w:tabs>
                <w:tab w:val="left" w:pos="321"/>
              </w:tabs>
              <w:spacing w:before="40" w:after="40"/>
              <w:ind w:left="0" w:firstLine="37"/>
              <w:rPr>
                <w:rFonts w:ascii="Times New Roman" w:hAnsi="Times New Roman"/>
                <w:bCs/>
                <w:color w:val="000000" w:themeColor="text1"/>
                <w:sz w:val="24"/>
                <w:szCs w:val="24"/>
                <w:lang w:val="vi-VN"/>
              </w:rPr>
            </w:pPr>
            <w:r w:rsidRPr="001F4C9D">
              <w:rPr>
                <w:rFonts w:ascii="Times New Roman" w:hAnsi="Times New Roman"/>
                <w:sz w:val="24"/>
                <w:szCs w:val="24"/>
              </w:rPr>
              <w:t>Quyết định số 41/2023/QĐ-UBND bãi bỏ một phần của Quy định chính sách trợ cấp đối với cán bộ, công chức, viên chức được cử đi đào tạo kèm theo Quyết định số 41/2019/QĐ-UBND ngày 19 tháng 7 năm 2019 của Ủy ban nhân dân tỉnh</w:t>
            </w:r>
          </w:p>
        </w:tc>
        <w:tc>
          <w:tcPr>
            <w:tcW w:w="1871" w:type="dxa"/>
            <w:vAlign w:val="center"/>
          </w:tcPr>
          <w:p w14:paraId="45469FDD" w14:textId="77777777" w:rsidR="00EF0C4C" w:rsidRPr="00586FC1" w:rsidRDefault="00EF0C4C" w:rsidP="003C41E4">
            <w:pPr>
              <w:pStyle w:val="BodyTextIndent"/>
              <w:spacing w:before="40" w:after="40"/>
              <w:ind w:firstLine="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lastRenderedPageBreak/>
              <w:t>Năm 2021</w:t>
            </w:r>
          </w:p>
          <w:p w14:paraId="416FCD55"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rPr>
              <w:t>(Đang triển khai thực hiện)</w:t>
            </w:r>
          </w:p>
        </w:tc>
      </w:tr>
      <w:tr w:rsidR="00EF0C4C" w:rsidRPr="00586FC1" w14:paraId="46632F12" w14:textId="77777777" w:rsidTr="0040395B">
        <w:trPr>
          <w:trHeight w:val="416"/>
        </w:trPr>
        <w:tc>
          <w:tcPr>
            <w:tcW w:w="568" w:type="dxa"/>
            <w:vAlign w:val="center"/>
          </w:tcPr>
          <w:p w14:paraId="1D6B9C6F"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b/>
                <w:color w:val="000000" w:themeColor="text1"/>
                <w:sz w:val="24"/>
                <w:szCs w:val="24"/>
              </w:rPr>
            </w:pPr>
          </w:p>
        </w:tc>
        <w:tc>
          <w:tcPr>
            <w:tcW w:w="567" w:type="dxa"/>
            <w:vAlign w:val="center"/>
          </w:tcPr>
          <w:p w14:paraId="445D047F"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2</w:t>
            </w:r>
          </w:p>
        </w:tc>
        <w:tc>
          <w:tcPr>
            <w:tcW w:w="5499" w:type="dxa"/>
            <w:vAlign w:val="center"/>
          </w:tcPr>
          <w:p w14:paraId="3F82627D"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Kế hoạch đào tạo, bồi dưỡng cán bộ, công chức, viên chức tỉnh Bình Định giai đoạn 2021-2025</w:t>
            </w:r>
          </w:p>
        </w:tc>
        <w:tc>
          <w:tcPr>
            <w:tcW w:w="1701" w:type="dxa"/>
            <w:vAlign w:val="center"/>
          </w:tcPr>
          <w:p w14:paraId="080933E6" w14:textId="77777777" w:rsidR="00EF0C4C" w:rsidRPr="00586FC1" w:rsidRDefault="00EF0C4C" w:rsidP="003C41E4">
            <w:pPr>
              <w:spacing w:before="40" w:after="4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Nội vụ</w:t>
            </w:r>
          </w:p>
        </w:tc>
        <w:tc>
          <w:tcPr>
            <w:tcW w:w="1701" w:type="dxa"/>
            <w:vAlign w:val="center"/>
          </w:tcPr>
          <w:p w14:paraId="6418B3E7"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22BA8B59"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color w:val="000000" w:themeColor="text1"/>
                <w:sz w:val="24"/>
                <w:szCs w:val="24"/>
              </w:rPr>
              <w:t>Quyết định số 4221/QĐ-UBND ngày 19/10/2021 của UBND tỉnh</w:t>
            </w:r>
            <w:r>
              <w:rPr>
                <w:rFonts w:ascii="Times New Roman" w:hAnsi="Times New Roman"/>
                <w:color w:val="000000" w:themeColor="text1"/>
                <w:sz w:val="24"/>
                <w:szCs w:val="24"/>
              </w:rPr>
              <w:t xml:space="preserve"> ban hành Kế hoạch đào tạo, bồi dưỡng cán bộ, công chức, viên chức tỉnh Bình Định giai đoạn 2021-2025</w:t>
            </w:r>
          </w:p>
        </w:tc>
        <w:tc>
          <w:tcPr>
            <w:tcW w:w="1871" w:type="dxa"/>
            <w:vAlign w:val="center"/>
          </w:tcPr>
          <w:p w14:paraId="6980946B" w14:textId="77777777" w:rsidR="00EF0C4C" w:rsidRPr="00586FC1" w:rsidRDefault="00EF0C4C" w:rsidP="003C41E4">
            <w:pPr>
              <w:pStyle w:val="BodyTextIndent"/>
              <w:spacing w:before="40" w:after="40"/>
              <w:ind w:firstLine="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Năm 2021</w:t>
            </w:r>
          </w:p>
          <w:p w14:paraId="04CACAD4" w14:textId="77777777" w:rsidR="00EF0C4C" w:rsidRPr="00586FC1" w:rsidRDefault="00EF0C4C" w:rsidP="003C41E4">
            <w:pPr>
              <w:pStyle w:val="BodyTextIndent"/>
              <w:numPr>
                <w:ilvl w:val="0"/>
                <w:numId w:val="50"/>
              </w:numPr>
              <w:spacing w:before="40" w:after="40"/>
              <w:ind w:left="33" w:hanging="141"/>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lang w:val="vi-VN"/>
              </w:rPr>
              <w:t>Hoàn thành ban hành Kế hoạch</w:t>
            </w:r>
          </w:p>
          <w:p w14:paraId="72D3E774" w14:textId="77777777" w:rsidR="00EF0C4C" w:rsidRPr="00586FC1" w:rsidRDefault="00EF0C4C" w:rsidP="003C41E4">
            <w:pPr>
              <w:pStyle w:val="BodyTextIndent"/>
              <w:numPr>
                <w:ilvl w:val="0"/>
                <w:numId w:val="50"/>
              </w:numPr>
              <w:spacing w:before="40" w:after="40"/>
              <w:ind w:left="33" w:hanging="141"/>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rPr>
              <w:t>Đang triển khai</w:t>
            </w:r>
          </w:p>
        </w:tc>
      </w:tr>
      <w:tr w:rsidR="00EF0C4C" w:rsidRPr="00586FC1" w14:paraId="70CD8E60" w14:textId="77777777" w:rsidTr="0040395B">
        <w:trPr>
          <w:trHeight w:val="494"/>
        </w:trPr>
        <w:tc>
          <w:tcPr>
            <w:tcW w:w="568" w:type="dxa"/>
            <w:vAlign w:val="center"/>
          </w:tcPr>
          <w:p w14:paraId="6611AEF6"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4F720302"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3</w:t>
            </w:r>
          </w:p>
        </w:tc>
        <w:tc>
          <w:tcPr>
            <w:tcW w:w="5499" w:type="dxa"/>
            <w:vAlign w:val="center"/>
          </w:tcPr>
          <w:p w14:paraId="63EA564A" w14:textId="77777777" w:rsidR="00EF0C4C" w:rsidRPr="00586FC1" w:rsidRDefault="00EF0C4C" w:rsidP="003C41E4">
            <w:pPr>
              <w:pStyle w:val="BodyTextIndent"/>
              <w:spacing w:before="40" w:after="40"/>
              <w:ind w:firstLine="0"/>
              <w:rPr>
                <w:rFonts w:ascii="Times New Roman" w:hAnsi="Times New Roman"/>
                <w:color w:val="000000" w:themeColor="text1"/>
                <w:sz w:val="24"/>
                <w:szCs w:val="24"/>
              </w:rPr>
            </w:pPr>
            <w:r w:rsidRPr="00586FC1">
              <w:rPr>
                <w:rFonts w:ascii="Times New Roman" w:hAnsi="Times New Roman"/>
                <w:color w:val="000000" w:themeColor="text1"/>
                <w:sz w:val="24"/>
                <w:szCs w:val="24"/>
              </w:rPr>
              <w:t>Đề án thi tuyển cạnh tranh vào các vị trí quản lý cấp phòng, các đơn vị sự nghiệp công lập trực thuộc các sở, ban, ngành</w:t>
            </w:r>
          </w:p>
        </w:tc>
        <w:tc>
          <w:tcPr>
            <w:tcW w:w="1701" w:type="dxa"/>
            <w:vAlign w:val="center"/>
          </w:tcPr>
          <w:p w14:paraId="2FFD4AAC"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Sở Nội vụ</w:t>
            </w:r>
          </w:p>
        </w:tc>
        <w:tc>
          <w:tcPr>
            <w:tcW w:w="1701" w:type="dxa"/>
            <w:vAlign w:val="center"/>
          </w:tcPr>
          <w:p w14:paraId="232670A4" w14:textId="77777777" w:rsidR="00EF0C4C" w:rsidRPr="00586FC1" w:rsidRDefault="00EF0C4C" w:rsidP="003C41E4">
            <w:pPr>
              <w:pStyle w:val="BodyTextIndent"/>
              <w:spacing w:before="40" w:after="40"/>
              <w:ind w:firstLine="0"/>
              <w:jc w:val="center"/>
              <w:rPr>
                <w:rFonts w:ascii="Times New Roman" w:hAnsi="Times New Roman"/>
                <w:bCs/>
                <w:color w:val="000000" w:themeColor="text1"/>
                <w:spacing w:val="-4"/>
                <w:sz w:val="24"/>
                <w:szCs w:val="24"/>
              </w:rPr>
            </w:pPr>
            <w:r w:rsidRPr="00586FC1">
              <w:rPr>
                <w:rFonts w:ascii="Times New Roman" w:hAnsi="Times New Roman"/>
                <w:bCs/>
                <w:color w:val="000000" w:themeColor="text1"/>
                <w:spacing w:val="-4"/>
                <w:sz w:val="24"/>
                <w:szCs w:val="24"/>
              </w:rPr>
              <w:t>Ban Tổ chức Tỉnh ủy;</w:t>
            </w:r>
            <w:r w:rsidRPr="00586FC1">
              <w:rPr>
                <w:rFonts w:ascii="Times New Roman" w:hAnsi="Times New Roman"/>
                <w:color w:val="000000" w:themeColor="text1"/>
                <w:spacing w:val="-4"/>
                <w:sz w:val="24"/>
                <w:szCs w:val="24"/>
              </w:rPr>
              <w:t xml:space="preserve"> Các sở, ngành, địa phương</w:t>
            </w:r>
          </w:p>
        </w:tc>
        <w:tc>
          <w:tcPr>
            <w:tcW w:w="3261" w:type="dxa"/>
            <w:vAlign w:val="center"/>
          </w:tcPr>
          <w:p w14:paraId="14BC1A59" w14:textId="77777777" w:rsidR="00EF0C4C" w:rsidRPr="00586FC1" w:rsidRDefault="00EF0C4C" w:rsidP="003C41E4">
            <w:pPr>
              <w:pStyle w:val="BodyTextIndent"/>
              <w:spacing w:before="40" w:after="40"/>
              <w:ind w:firstLine="0"/>
              <w:jc w:val="left"/>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Tờ trình số 686/TTr-SNV ngày 29/11/2022 của Sở Nội vụ</w:t>
            </w:r>
          </w:p>
        </w:tc>
        <w:tc>
          <w:tcPr>
            <w:tcW w:w="1871" w:type="dxa"/>
            <w:vAlign w:val="center"/>
          </w:tcPr>
          <w:p w14:paraId="0F4B88D9" w14:textId="77777777" w:rsidR="00EF0C4C" w:rsidRPr="00586FC1" w:rsidRDefault="00EF0C4C" w:rsidP="003C41E4">
            <w:pPr>
              <w:pStyle w:val="BodyTextIndent"/>
              <w:spacing w:before="40" w:after="40"/>
              <w:ind w:firstLine="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Năm 2022</w:t>
            </w:r>
          </w:p>
          <w:p w14:paraId="5FCDAF5E" w14:textId="77777777" w:rsidR="00EF0C4C" w:rsidRPr="00586FC1" w:rsidRDefault="00EF0C4C" w:rsidP="003C41E4">
            <w:pPr>
              <w:pStyle w:val="BodyTextIndent"/>
              <w:spacing w:before="40" w:after="40"/>
              <w:ind w:firstLine="0"/>
              <w:jc w:val="center"/>
              <w:rPr>
                <w:rFonts w:ascii="Times New Roman" w:hAnsi="Times New Roman"/>
                <w:bCs/>
                <w:color w:val="000000" w:themeColor="text1"/>
                <w:sz w:val="24"/>
                <w:szCs w:val="24"/>
              </w:rPr>
            </w:pPr>
            <w:r w:rsidRPr="00586FC1">
              <w:rPr>
                <w:rFonts w:ascii="Times New Roman" w:hAnsi="Times New Roman"/>
                <w:color w:val="000000" w:themeColor="text1"/>
                <w:sz w:val="24"/>
                <w:szCs w:val="24"/>
              </w:rPr>
              <w:t>(Đang triển khai)</w:t>
            </w:r>
          </w:p>
        </w:tc>
      </w:tr>
      <w:tr w:rsidR="00EF0C4C" w:rsidRPr="00586FC1" w14:paraId="605D115C" w14:textId="77777777" w:rsidTr="003C41E4">
        <w:trPr>
          <w:trHeight w:val="243"/>
        </w:trPr>
        <w:tc>
          <w:tcPr>
            <w:tcW w:w="1135" w:type="dxa"/>
            <w:gridSpan w:val="2"/>
          </w:tcPr>
          <w:p w14:paraId="18DBE1ED" w14:textId="77777777" w:rsidR="00EF0C4C" w:rsidRPr="00586FC1" w:rsidRDefault="00EF0C4C" w:rsidP="003C41E4">
            <w:pPr>
              <w:spacing w:before="40" w:after="40"/>
              <w:jc w:val="center"/>
              <w:rPr>
                <w:rFonts w:ascii="Times New Roman" w:hAnsi="Times New Roman"/>
                <w:b/>
                <w:color w:val="000000" w:themeColor="text1"/>
                <w:sz w:val="24"/>
                <w:szCs w:val="24"/>
              </w:rPr>
            </w:pPr>
            <w:r w:rsidRPr="00586FC1">
              <w:rPr>
                <w:rFonts w:ascii="Times New Roman" w:hAnsi="Times New Roman"/>
                <w:b/>
                <w:color w:val="000000" w:themeColor="text1"/>
                <w:sz w:val="24"/>
                <w:szCs w:val="24"/>
              </w:rPr>
              <w:lastRenderedPageBreak/>
              <w:t>VI</w:t>
            </w:r>
          </w:p>
        </w:tc>
        <w:tc>
          <w:tcPr>
            <w:tcW w:w="14033" w:type="dxa"/>
            <w:gridSpan w:val="5"/>
            <w:vAlign w:val="center"/>
          </w:tcPr>
          <w:p w14:paraId="46770DE6" w14:textId="77777777" w:rsidR="00EF0C4C" w:rsidRPr="00586FC1" w:rsidRDefault="00EF0C4C" w:rsidP="003C41E4">
            <w:pPr>
              <w:pStyle w:val="BodyTextIndent"/>
              <w:spacing w:before="40" w:after="40"/>
              <w:ind w:firstLine="0"/>
              <w:rPr>
                <w:rFonts w:ascii="Times New Roman" w:hAnsi="Times New Roman"/>
                <w:bCs/>
                <w:color w:val="000000" w:themeColor="text1"/>
                <w:sz w:val="24"/>
                <w:szCs w:val="24"/>
              </w:rPr>
            </w:pPr>
            <w:r w:rsidRPr="00586FC1">
              <w:rPr>
                <w:rFonts w:ascii="Times New Roman" w:hAnsi="Times New Roman"/>
                <w:b/>
                <w:bCs/>
                <w:color w:val="000000" w:themeColor="text1"/>
                <w:sz w:val="24"/>
                <w:szCs w:val="24"/>
              </w:rPr>
              <w:t>CẢI CÁCH TÀI CHÍNH CÔNG</w:t>
            </w:r>
          </w:p>
        </w:tc>
      </w:tr>
      <w:tr w:rsidR="00EF0C4C" w:rsidRPr="00586FC1" w14:paraId="7639263D" w14:textId="77777777" w:rsidTr="0040395B">
        <w:trPr>
          <w:trHeight w:val="219"/>
        </w:trPr>
        <w:tc>
          <w:tcPr>
            <w:tcW w:w="568" w:type="dxa"/>
            <w:vAlign w:val="center"/>
          </w:tcPr>
          <w:p w14:paraId="6D6FEA55"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797DBF01"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1</w:t>
            </w:r>
          </w:p>
        </w:tc>
        <w:tc>
          <w:tcPr>
            <w:tcW w:w="5499" w:type="dxa"/>
            <w:vAlign w:val="center"/>
          </w:tcPr>
          <w:p w14:paraId="68157A6E"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Quy định về phân cấp quản lý ngân sách nhà nước, phân cấp nguồn thu, nhiệm vụ chi giữa các cấp chính quyền địa phương giai đoạn 2022-2025</w:t>
            </w:r>
          </w:p>
        </w:tc>
        <w:tc>
          <w:tcPr>
            <w:tcW w:w="1701" w:type="dxa"/>
            <w:vAlign w:val="center"/>
          </w:tcPr>
          <w:p w14:paraId="1B06AB8D"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Tài chính</w:t>
            </w:r>
          </w:p>
        </w:tc>
        <w:tc>
          <w:tcPr>
            <w:tcW w:w="1701" w:type="dxa"/>
            <w:vAlign w:val="center"/>
          </w:tcPr>
          <w:p w14:paraId="69EFEEAD"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34A4545D" w14:textId="77777777" w:rsidR="00EF0C4C" w:rsidRPr="00586FC1" w:rsidRDefault="00EF0C4C" w:rsidP="003C41E4">
            <w:pPr>
              <w:spacing w:before="40" w:after="4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 Nghị quyết số 22/2021/NQ-H</w:t>
            </w:r>
            <w:r w:rsidRPr="00586FC1">
              <w:rPr>
                <w:rFonts w:ascii="Times New Roman" w:hAnsi="Times New Roman" w:hint="eastAsia"/>
                <w:bCs/>
                <w:color w:val="000000" w:themeColor="text1"/>
                <w:sz w:val="24"/>
                <w:szCs w:val="24"/>
              </w:rPr>
              <w:t>Đ</w:t>
            </w:r>
            <w:r w:rsidRPr="00586FC1">
              <w:rPr>
                <w:rFonts w:ascii="Times New Roman" w:hAnsi="Times New Roman"/>
                <w:bCs/>
                <w:color w:val="000000" w:themeColor="text1"/>
                <w:sz w:val="24"/>
                <w:szCs w:val="24"/>
              </w:rPr>
              <w:t xml:space="preserve">ND ngày 11/12/2021 của HĐND tỉnh về ban hành Quy </w:t>
            </w:r>
            <w:r w:rsidRPr="00586FC1">
              <w:rPr>
                <w:rFonts w:ascii="Times New Roman" w:hAnsi="Times New Roman" w:hint="eastAsia"/>
                <w:bCs/>
                <w:color w:val="000000" w:themeColor="text1"/>
                <w:sz w:val="24"/>
                <w:szCs w:val="24"/>
              </w:rPr>
              <w:t>đ</w:t>
            </w:r>
            <w:r w:rsidRPr="00586FC1">
              <w:rPr>
                <w:rFonts w:ascii="Times New Roman" w:hAnsi="Times New Roman"/>
                <w:bCs/>
                <w:color w:val="000000" w:themeColor="text1"/>
                <w:sz w:val="24"/>
                <w:szCs w:val="24"/>
              </w:rPr>
              <w:t>ịnh phân cấp nguồn thu, nhiệm vụ chi ngân sách nhà n</w:t>
            </w:r>
            <w:r w:rsidRPr="00586FC1">
              <w:rPr>
                <w:rFonts w:ascii="Times New Roman" w:hAnsi="Times New Roman" w:hint="eastAsia"/>
                <w:bCs/>
                <w:color w:val="000000" w:themeColor="text1"/>
                <w:sz w:val="24"/>
                <w:szCs w:val="24"/>
              </w:rPr>
              <w:t>ư</w:t>
            </w:r>
            <w:r w:rsidRPr="00586FC1">
              <w:rPr>
                <w:rFonts w:ascii="Times New Roman" w:hAnsi="Times New Roman"/>
                <w:bCs/>
                <w:color w:val="000000" w:themeColor="text1"/>
                <w:sz w:val="24"/>
                <w:szCs w:val="24"/>
              </w:rPr>
              <w:t xml:space="preserve">ớc giữa các cấp chính quyền </w:t>
            </w:r>
            <w:r w:rsidRPr="00586FC1">
              <w:rPr>
                <w:rFonts w:ascii="Times New Roman" w:hAnsi="Times New Roman" w:hint="eastAsia"/>
                <w:bCs/>
                <w:color w:val="000000" w:themeColor="text1"/>
                <w:sz w:val="24"/>
                <w:szCs w:val="24"/>
              </w:rPr>
              <w:t>đ</w:t>
            </w:r>
            <w:r w:rsidRPr="00586FC1">
              <w:rPr>
                <w:rFonts w:ascii="Times New Roman" w:hAnsi="Times New Roman"/>
                <w:bCs/>
                <w:color w:val="000000" w:themeColor="text1"/>
                <w:sz w:val="24"/>
                <w:szCs w:val="24"/>
              </w:rPr>
              <w:t>ịa ph</w:t>
            </w:r>
            <w:r w:rsidRPr="00586FC1">
              <w:rPr>
                <w:rFonts w:ascii="Times New Roman" w:hAnsi="Times New Roman" w:hint="eastAsia"/>
                <w:bCs/>
                <w:color w:val="000000" w:themeColor="text1"/>
                <w:sz w:val="24"/>
                <w:szCs w:val="24"/>
              </w:rPr>
              <w:t>ươ</w:t>
            </w:r>
            <w:r w:rsidRPr="00586FC1">
              <w:rPr>
                <w:rFonts w:ascii="Times New Roman" w:hAnsi="Times New Roman"/>
                <w:bCs/>
                <w:color w:val="000000" w:themeColor="text1"/>
                <w:sz w:val="24"/>
                <w:szCs w:val="24"/>
              </w:rPr>
              <w:t xml:space="preserve">ng tỉnh Bình </w:t>
            </w:r>
            <w:r w:rsidRPr="00586FC1">
              <w:rPr>
                <w:rFonts w:ascii="Times New Roman" w:hAnsi="Times New Roman" w:hint="eastAsia"/>
                <w:bCs/>
                <w:color w:val="000000" w:themeColor="text1"/>
                <w:sz w:val="24"/>
                <w:szCs w:val="24"/>
              </w:rPr>
              <w:t>Đ</w:t>
            </w:r>
            <w:r w:rsidRPr="00586FC1">
              <w:rPr>
                <w:rFonts w:ascii="Times New Roman" w:hAnsi="Times New Roman"/>
                <w:bCs/>
                <w:color w:val="000000" w:themeColor="text1"/>
                <w:sz w:val="24"/>
                <w:szCs w:val="24"/>
              </w:rPr>
              <w:t xml:space="preserve">ịnh giai </w:t>
            </w:r>
            <w:r w:rsidRPr="00586FC1">
              <w:rPr>
                <w:rFonts w:ascii="Times New Roman" w:hAnsi="Times New Roman" w:hint="eastAsia"/>
                <w:bCs/>
                <w:color w:val="000000" w:themeColor="text1"/>
                <w:sz w:val="24"/>
                <w:szCs w:val="24"/>
              </w:rPr>
              <w:t>đ</w:t>
            </w:r>
            <w:r w:rsidRPr="00586FC1">
              <w:rPr>
                <w:rFonts w:ascii="Times New Roman" w:hAnsi="Times New Roman"/>
                <w:bCs/>
                <w:color w:val="000000" w:themeColor="text1"/>
                <w:sz w:val="24"/>
                <w:szCs w:val="24"/>
              </w:rPr>
              <w:t>oạn 2022-2025</w:t>
            </w:r>
          </w:p>
          <w:p w14:paraId="1F4554BF" w14:textId="77777777" w:rsidR="00EF0C4C" w:rsidRPr="00586FC1" w:rsidRDefault="00EF0C4C" w:rsidP="003C41E4">
            <w:pPr>
              <w:spacing w:before="40" w:after="40"/>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 Quyết định số 78/2021/Q</w:t>
            </w:r>
            <w:r w:rsidRPr="00586FC1">
              <w:rPr>
                <w:rFonts w:ascii="Times New Roman" w:hAnsi="Times New Roman" w:hint="eastAsia"/>
                <w:bCs/>
                <w:color w:val="000000" w:themeColor="text1"/>
                <w:sz w:val="24"/>
                <w:szCs w:val="24"/>
              </w:rPr>
              <w:t>Đ</w:t>
            </w:r>
            <w:r w:rsidRPr="00586FC1">
              <w:rPr>
                <w:rFonts w:ascii="Times New Roman" w:hAnsi="Times New Roman"/>
                <w:bCs/>
                <w:color w:val="000000" w:themeColor="text1"/>
                <w:sz w:val="24"/>
                <w:szCs w:val="24"/>
              </w:rPr>
              <w:t xml:space="preserve">-UBND ngày 15/12/2021 của UBND tỉnh về Ban hành Quy </w:t>
            </w:r>
            <w:r w:rsidRPr="00586FC1">
              <w:rPr>
                <w:rFonts w:ascii="Times New Roman" w:hAnsi="Times New Roman" w:hint="eastAsia"/>
                <w:bCs/>
                <w:color w:val="000000" w:themeColor="text1"/>
                <w:sz w:val="24"/>
                <w:szCs w:val="24"/>
              </w:rPr>
              <w:t>đ</w:t>
            </w:r>
            <w:r w:rsidRPr="00586FC1">
              <w:rPr>
                <w:rFonts w:ascii="Times New Roman" w:hAnsi="Times New Roman"/>
                <w:bCs/>
                <w:color w:val="000000" w:themeColor="text1"/>
                <w:sz w:val="24"/>
                <w:szCs w:val="24"/>
              </w:rPr>
              <w:t>ịnh phân cấp nguồn thu, nhiệm vụ chi ngân sách nhà n</w:t>
            </w:r>
            <w:r w:rsidRPr="00586FC1">
              <w:rPr>
                <w:rFonts w:ascii="Times New Roman" w:hAnsi="Times New Roman" w:hint="eastAsia"/>
                <w:bCs/>
                <w:color w:val="000000" w:themeColor="text1"/>
                <w:sz w:val="24"/>
                <w:szCs w:val="24"/>
              </w:rPr>
              <w:t>ư</w:t>
            </w:r>
            <w:r w:rsidRPr="00586FC1">
              <w:rPr>
                <w:rFonts w:ascii="Times New Roman" w:hAnsi="Times New Roman"/>
                <w:bCs/>
                <w:color w:val="000000" w:themeColor="text1"/>
                <w:sz w:val="24"/>
                <w:szCs w:val="24"/>
              </w:rPr>
              <w:t xml:space="preserve">ớc giữa các cấp chính quyền </w:t>
            </w:r>
            <w:r w:rsidRPr="00586FC1">
              <w:rPr>
                <w:rFonts w:ascii="Times New Roman" w:hAnsi="Times New Roman" w:hint="eastAsia"/>
                <w:bCs/>
                <w:color w:val="000000" w:themeColor="text1"/>
                <w:sz w:val="24"/>
                <w:szCs w:val="24"/>
              </w:rPr>
              <w:t>đ</w:t>
            </w:r>
            <w:r w:rsidRPr="00586FC1">
              <w:rPr>
                <w:rFonts w:ascii="Times New Roman" w:hAnsi="Times New Roman"/>
                <w:bCs/>
                <w:color w:val="000000" w:themeColor="text1"/>
                <w:sz w:val="24"/>
                <w:szCs w:val="24"/>
              </w:rPr>
              <w:t>ịa ph</w:t>
            </w:r>
            <w:r w:rsidRPr="00586FC1">
              <w:rPr>
                <w:rFonts w:ascii="Times New Roman" w:hAnsi="Times New Roman" w:hint="eastAsia"/>
                <w:bCs/>
                <w:color w:val="000000" w:themeColor="text1"/>
                <w:sz w:val="24"/>
                <w:szCs w:val="24"/>
              </w:rPr>
              <w:t>ươ</w:t>
            </w:r>
            <w:r w:rsidRPr="00586FC1">
              <w:rPr>
                <w:rFonts w:ascii="Times New Roman" w:hAnsi="Times New Roman"/>
                <w:bCs/>
                <w:color w:val="000000" w:themeColor="text1"/>
                <w:sz w:val="24"/>
                <w:szCs w:val="24"/>
              </w:rPr>
              <w:t xml:space="preserve">ng tỉnh Bình </w:t>
            </w:r>
            <w:r w:rsidRPr="00586FC1">
              <w:rPr>
                <w:rFonts w:ascii="Times New Roman" w:hAnsi="Times New Roman" w:hint="eastAsia"/>
                <w:bCs/>
                <w:color w:val="000000" w:themeColor="text1"/>
                <w:sz w:val="24"/>
                <w:szCs w:val="24"/>
              </w:rPr>
              <w:t>Đ</w:t>
            </w:r>
            <w:r w:rsidRPr="00586FC1">
              <w:rPr>
                <w:rFonts w:ascii="Times New Roman" w:hAnsi="Times New Roman"/>
                <w:bCs/>
                <w:color w:val="000000" w:themeColor="text1"/>
                <w:sz w:val="24"/>
                <w:szCs w:val="24"/>
              </w:rPr>
              <w:t xml:space="preserve">ịnh giai </w:t>
            </w:r>
            <w:r w:rsidRPr="00586FC1">
              <w:rPr>
                <w:rFonts w:ascii="Times New Roman" w:hAnsi="Times New Roman" w:hint="eastAsia"/>
                <w:bCs/>
                <w:color w:val="000000" w:themeColor="text1"/>
                <w:sz w:val="24"/>
                <w:szCs w:val="24"/>
              </w:rPr>
              <w:t>đ</w:t>
            </w:r>
            <w:r w:rsidRPr="00586FC1">
              <w:rPr>
                <w:rFonts w:ascii="Times New Roman" w:hAnsi="Times New Roman"/>
                <w:bCs/>
                <w:color w:val="000000" w:themeColor="text1"/>
                <w:sz w:val="24"/>
                <w:szCs w:val="24"/>
              </w:rPr>
              <w:t>oạn 2022 – 2025</w:t>
            </w:r>
          </w:p>
          <w:p w14:paraId="41D0D883" w14:textId="77777777" w:rsidR="00EF0C4C" w:rsidRPr="00586FC1" w:rsidRDefault="003800D0" w:rsidP="003C41E4">
            <w:pPr>
              <w:spacing w:before="40" w:after="40"/>
              <w:rPr>
                <w:rFonts w:ascii="Times New Roman" w:hAnsi="Times New Roman"/>
                <w:color w:val="000000" w:themeColor="text1"/>
                <w:sz w:val="24"/>
                <w:szCs w:val="24"/>
              </w:rPr>
            </w:pPr>
            <w:hyperlink r:id="rId9" w:history="1">
              <w:r w:rsidR="00EF0C4C" w:rsidRPr="00586FC1">
                <w:rPr>
                  <w:rStyle w:val="doc-cate"/>
                  <w:rFonts w:ascii="Times New Roman" w:hAnsi="Times New Roman"/>
                  <w:sz w:val="24"/>
                  <w:szCs w:val="24"/>
                  <w:shd w:val="clear" w:color="auto" w:fill="FFFFFF"/>
                </w:rPr>
                <w:t>Quyết định</w:t>
              </w:r>
              <w:r w:rsidR="00EF0C4C" w:rsidRPr="00586FC1">
                <w:rPr>
                  <w:rStyle w:val="Hyperlink"/>
                  <w:rFonts w:ascii="Times New Roman" w:hAnsi="Times New Roman"/>
                  <w:color w:val="auto"/>
                  <w:sz w:val="24"/>
                  <w:szCs w:val="24"/>
                  <w:shd w:val="clear" w:color="auto" w:fill="FFFFFF"/>
                </w:rPr>
                <w:t> </w:t>
              </w:r>
              <w:r w:rsidR="00EF0C4C" w:rsidRPr="00586FC1">
                <w:rPr>
                  <w:rStyle w:val="doc-notation"/>
                  <w:rFonts w:ascii="Times New Roman" w:hAnsi="Times New Roman"/>
                  <w:sz w:val="24"/>
                  <w:szCs w:val="24"/>
                  <w:shd w:val="clear" w:color="auto" w:fill="FFFFFF"/>
                </w:rPr>
                <w:t>số 75/2022/QĐ-UBND</w:t>
              </w:r>
              <w:r w:rsidR="00EF0C4C" w:rsidRPr="00586FC1">
                <w:rPr>
                  <w:rStyle w:val="Hyperlink"/>
                  <w:rFonts w:ascii="Times New Roman" w:hAnsi="Times New Roman"/>
                  <w:color w:val="auto"/>
                  <w:sz w:val="24"/>
                  <w:szCs w:val="24"/>
                  <w:shd w:val="clear" w:color="auto" w:fill="FFFFFF"/>
                </w:rPr>
                <w:t> Sửa đổi, bổ sung một số điều của Quy định phân cấp nguồn thu, nhiệm vụ chi ngân sách nhà nước giữa các cấp chính quyền địa phương tỉnh Bình Định giai đoạn 2022 - 2025 ban hành kèm theo Quyết định số 78/2021/QĐ-UBND ngày 15 tháng 12 năm 2021 của Ủy ban nhân dân tỉnh</w:t>
              </w:r>
            </w:hyperlink>
          </w:p>
        </w:tc>
        <w:tc>
          <w:tcPr>
            <w:tcW w:w="1871" w:type="dxa"/>
            <w:vAlign w:val="center"/>
          </w:tcPr>
          <w:p w14:paraId="040EEB1E"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Năm 2021</w:t>
            </w:r>
          </w:p>
          <w:p w14:paraId="4B5E82FD"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 xml:space="preserve">Hoàn thành ban hành </w:t>
            </w:r>
            <w:r w:rsidRPr="00586FC1">
              <w:rPr>
                <w:rFonts w:ascii="Times New Roman" w:hAnsi="Times New Roman"/>
                <w:color w:val="000000" w:themeColor="text1"/>
                <w:sz w:val="24"/>
                <w:szCs w:val="24"/>
              </w:rPr>
              <w:t>Quyết định</w:t>
            </w:r>
          </w:p>
          <w:p w14:paraId="03D3FA62"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350DD0AE" w14:textId="77777777" w:rsidTr="0040395B">
        <w:trPr>
          <w:trHeight w:val="416"/>
        </w:trPr>
        <w:tc>
          <w:tcPr>
            <w:tcW w:w="568" w:type="dxa"/>
            <w:vAlign w:val="center"/>
          </w:tcPr>
          <w:p w14:paraId="097CEB8C"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1865173A"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2</w:t>
            </w:r>
          </w:p>
        </w:tc>
        <w:tc>
          <w:tcPr>
            <w:tcW w:w="5499" w:type="dxa"/>
            <w:vAlign w:val="center"/>
          </w:tcPr>
          <w:p w14:paraId="7938DCD7"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Quy định về khung giá dịch vụ sự nghiệp công lập theo các quy định, hướng dẫn của Trung ương</w:t>
            </w:r>
          </w:p>
        </w:tc>
        <w:tc>
          <w:tcPr>
            <w:tcW w:w="1701" w:type="dxa"/>
            <w:vAlign w:val="center"/>
          </w:tcPr>
          <w:p w14:paraId="157D1CF8"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Tài chính</w:t>
            </w:r>
          </w:p>
        </w:tc>
        <w:tc>
          <w:tcPr>
            <w:tcW w:w="1701" w:type="dxa"/>
            <w:vAlign w:val="center"/>
          </w:tcPr>
          <w:p w14:paraId="7BCD091E"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03E3B87E"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bCs/>
                <w:color w:val="000000" w:themeColor="text1"/>
                <w:sz w:val="24"/>
                <w:szCs w:val="24"/>
              </w:rPr>
              <w:t xml:space="preserve">Quyết định </w:t>
            </w:r>
            <w:r w:rsidRPr="00586FC1">
              <w:rPr>
                <w:rFonts w:ascii="Times New Roman" w:hAnsi="Times New Roman"/>
                <w:bCs/>
                <w:color w:val="000000" w:themeColor="text1"/>
                <w:sz w:val="24"/>
                <w:szCs w:val="24"/>
              </w:rPr>
              <w:br/>
              <w:t>phê duyệt của UBND tỉnh</w:t>
            </w:r>
          </w:p>
        </w:tc>
        <w:tc>
          <w:tcPr>
            <w:tcW w:w="1871" w:type="dxa"/>
            <w:vAlign w:val="center"/>
          </w:tcPr>
          <w:p w14:paraId="52295F29" w14:textId="77777777" w:rsidR="00EF0C4C" w:rsidRPr="00586FC1" w:rsidRDefault="00EF0C4C" w:rsidP="003C41E4">
            <w:pPr>
              <w:spacing w:before="40" w:after="40"/>
              <w:jc w:val="center"/>
              <w:rPr>
                <w:rFonts w:ascii="Times New Roman" w:hAnsi="Times New Roman"/>
                <w:bCs/>
                <w:color w:val="000000" w:themeColor="text1"/>
                <w:sz w:val="24"/>
                <w:szCs w:val="24"/>
              </w:rPr>
            </w:pPr>
            <w:r w:rsidRPr="00586FC1">
              <w:rPr>
                <w:rFonts w:ascii="Times New Roman" w:hAnsi="Times New Roman"/>
                <w:bCs/>
                <w:color w:val="000000" w:themeColor="text1"/>
                <w:sz w:val="24"/>
                <w:szCs w:val="24"/>
              </w:rPr>
              <w:t>Năm 2023</w:t>
            </w:r>
          </w:p>
          <w:p w14:paraId="18349A3D"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bCs/>
                <w:color w:val="000000" w:themeColor="text1"/>
                <w:sz w:val="24"/>
                <w:szCs w:val="24"/>
              </w:rPr>
              <w:t>Sau khi có hướng dẫn của Trung ương</w:t>
            </w:r>
          </w:p>
        </w:tc>
      </w:tr>
      <w:tr w:rsidR="00EF0C4C" w:rsidRPr="00586FC1" w14:paraId="7F05BFD6" w14:textId="77777777" w:rsidTr="0040395B">
        <w:trPr>
          <w:trHeight w:val="417"/>
        </w:trPr>
        <w:tc>
          <w:tcPr>
            <w:tcW w:w="568" w:type="dxa"/>
            <w:vAlign w:val="center"/>
          </w:tcPr>
          <w:p w14:paraId="6E0B77BA"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48FD1694"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3</w:t>
            </w:r>
          </w:p>
        </w:tc>
        <w:tc>
          <w:tcPr>
            <w:tcW w:w="5499" w:type="dxa"/>
            <w:vAlign w:val="center"/>
          </w:tcPr>
          <w:p w14:paraId="3057F6EC"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Kế hoạch chuyển đổi đơn vị sự nghiệp công lập có đủ điều kiện thành công ty cổ phần theo quy định và lộ trình của Chính phủ</w:t>
            </w:r>
          </w:p>
        </w:tc>
        <w:tc>
          <w:tcPr>
            <w:tcW w:w="1701" w:type="dxa"/>
            <w:vAlign w:val="center"/>
          </w:tcPr>
          <w:p w14:paraId="39A87654"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Tài chính</w:t>
            </w:r>
          </w:p>
        </w:tc>
        <w:tc>
          <w:tcPr>
            <w:tcW w:w="1701" w:type="dxa"/>
            <w:vAlign w:val="center"/>
          </w:tcPr>
          <w:p w14:paraId="0ED05002"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Nội vụ; các cơ quan có liên quan</w:t>
            </w:r>
          </w:p>
        </w:tc>
        <w:tc>
          <w:tcPr>
            <w:tcW w:w="3261" w:type="dxa"/>
            <w:vAlign w:val="center"/>
          </w:tcPr>
          <w:p w14:paraId="689A07E2" w14:textId="77777777" w:rsidR="00EF0C4C" w:rsidRPr="001F4C9D" w:rsidRDefault="00EF0C4C" w:rsidP="003C41E4">
            <w:pPr>
              <w:spacing w:before="40" w:after="40"/>
              <w:rPr>
                <w:rFonts w:ascii="Times New Roman" w:hAnsi="Times New Roman"/>
                <w:bCs/>
                <w:color w:val="000000" w:themeColor="text1"/>
                <w:sz w:val="24"/>
                <w:szCs w:val="24"/>
              </w:rPr>
            </w:pPr>
            <w:r w:rsidRPr="001F4C9D">
              <w:rPr>
                <w:rFonts w:ascii="Times New Roman" w:hAnsi="Times New Roman"/>
                <w:bCs/>
                <w:color w:val="000000" w:themeColor="text1"/>
                <w:sz w:val="24"/>
                <w:szCs w:val="24"/>
              </w:rPr>
              <w:t xml:space="preserve">Đang thực hiện chuyển đổi Trung tâm ĐTNVGT thành CTCP theo Quyết định </w:t>
            </w:r>
            <w:r w:rsidRPr="001F4C9D">
              <w:rPr>
                <w:rFonts w:ascii="Times New Roman" w:hAnsi="Times New Roman"/>
                <w:bCs/>
                <w:color w:val="000000" w:themeColor="text1"/>
                <w:sz w:val="24"/>
                <w:szCs w:val="24"/>
                <w:lang w:val="vi-VN"/>
              </w:rPr>
              <w:t xml:space="preserve">số </w:t>
            </w:r>
            <w:r w:rsidRPr="001F4C9D">
              <w:rPr>
                <w:rFonts w:ascii="Times New Roman" w:hAnsi="Times New Roman"/>
                <w:bCs/>
                <w:color w:val="000000" w:themeColor="text1"/>
                <w:sz w:val="24"/>
                <w:szCs w:val="24"/>
              </w:rPr>
              <w:t>3870</w:t>
            </w:r>
            <w:r w:rsidRPr="001F4C9D">
              <w:rPr>
                <w:rFonts w:ascii="Times New Roman" w:hAnsi="Times New Roman"/>
                <w:bCs/>
                <w:color w:val="000000" w:themeColor="text1"/>
                <w:sz w:val="24"/>
                <w:szCs w:val="24"/>
                <w:lang w:val="vi-VN"/>
              </w:rPr>
              <w:t>/</w:t>
            </w:r>
            <w:r w:rsidRPr="001F4C9D">
              <w:rPr>
                <w:rFonts w:ascii="Times New Roman" w:hAnsi="Times New Roman"/>
                <w:bCs/>
                <w:color w:val="000000" w:themeColor="text1"/>
                <w:sz w:val="24"/>
                <w:szCs w:val="24"/>
              </w:rPr>
              <w:t xml:space="preserve">QĐ-UBND </w:t>
            </w:r>
            <w:r w:rsidRPr="001F4C9D">
              <w:rPr>
                <w:rFonts w:ascii="Times New Roman" w:hAnsi="Times New Roman"/>
                <w:bCs/>
                <w:color w:val="000000" w:themeColor="text1"/>
                <w:sz w:val="24"/>
                <w:szCs w:val="24"/>
                <w:lang w:val="vi-VN"/>
              </w:rPr>
              <w:t xml:space="preserve">ngày </w:t>
            </w:r>
            <w:r w:rsidRPr="001F4C9D">
              <w:rPr>
                <w:rFonts w:ascii="Times New Roman" w:hAnsi="Times New Roman"/>
                <w:bCs/>
                <w:color w:val="000000" w:themeColor="text1"/>
                <w:sz w:val="24"/>
                <w:szCs w:val="24"/>
              </w:rPr>
              <w:t>22</w:t>
            </w:r>
            <w:r w:rsidRPr="001F4C9D">
              <w:rPr>
                <w:rFonts w:ascii="Times New Roman" w:hAnsi="Times New Roman"/>
                <w:bCs/>
                <w:color w:val="000000" w:themeColor="text1"/>
                <w:sz w:val="24"/>
                <w:szCs w:val="24"/>
                <w:lang w:val="vi-VN"/>
              </w:rPr>
              <w:t>/</w:t>
            </w:r>
            <w:r w:rsidRPr="001F4C9D">
              <w:rPr>
                <w:rFonts w:ascii="Times New Roman" w:hAnsi="Times New Roman"/>
                <w:bCs/>
                <w:color w:val="000000" w:themeColor="text1"/>
                <w:sz w:val="24"/>
                <w:szCs w:val="24"/>
              </w:rPr>
              <w:t>11/</w:t>
            </w:r>
            <w:r w:rsidRPr="001F4C9D">
              <w:rPr>
                <w:rFonts w:ascii="Times New Roman" w:hAnsi="Times New Roman"/>
                <w:bCs/>
                <w:color w:val="000000" w:themeColor="text1"/>
                <w:sz w:val="24"/>
                <w:szCs w:val="24"/>
                <w:lang w:val="vi-VN"/>
              </w:rPr>
              <w:t>20</w:t>
            </w:r>
            <w:r w:rsidRPr="001F4C9D">
              <w:rPr>
                <w:rFonts w:ascii="Times New Roman" w:hAnsi="Times New Roman"/>
                <w:bCs/>
                <w:color w:val="000000" w:themeColor="text1"/>
                <w:sz w:val="24"/>
                <w:szCs w:val="24"/>
              </w:rPr>
              <w:t>22</w:t>
            </w:r>
            <w:r w:rsidRPr="001F4C9D">
              <w:rPr>
                <w:rFonts w:ascii="Times New Roman" w:hAnsi="Times New Roman"/>
                <w:bCs/>
                <w:color w:val="000000" w:themeColor="text1"/>
                <w:sz w:val="24"/>
                <w:szCs w:val="24"/>
                <w:lang w:val="vi-VN"/>
              </w:rPr>
              <w:t xml:space="preserve"> của </w:t>
            </w:r>
            <w:r w:rsidRPr="001F4C9D">
              <w:rPr>
                <w:rFonts w:ascii="Times New Roman" w:hAnsi="Times New Roman"/>
                <w:bCs/>
                <w:color w:val="000000" w:themeColor="text1"/>
                <w:sz w:val="24"/>
                <w:szCs w:val="24"/>
              </w:rPr>
              <w:t xml:space="preserve">UBND tỉnh </w:t>
            </w:r>
            <w:r w:rsidRPr="001F4C9D">
              <w:rPr>
                <w:rFonts w:ascii="Times New Roman" w:hAnsi="Times New Roman"/>
                <w:bCs/>
                <w:color w:val="000000" w:themeColor="text1"/>
                <w:sz w:val="24"/>
                <w:szCs w:val="24"/>
                <w:lang w:val="vi-VN"/>
              </w:rPr>
              <w:t>về</w:t>
            </w:r>
            <w:r w:rsidRPr="001F4C9D">
              <w:rPr>
                <w:rFonts w:ascii="Times New Roman" w:hAnsi="Times New Roman"/>
                <w:bCs/>
                <w:color w:val="000000" w:themeColor="text1"/>
                <w:sz w:val="24"/>
                <w:szCs w:val="24"/>
              </w:rPr>
              <w:t xml:space="preserve"> việc </w:t>
            </w:r>
            <w:r w:rsidRPr="001F4C9D">
              <w:rPr>
                <w:rFonts w:ascii="Times New Roman" w:hAnsi="Times New Roman"/>
                <w:bCs/>
                <w:color w:val="000000" w:themeColor="text1"/>
                <w:sz w:val="24"/>
                <w:szCs w:val="24"/>
                <w:lang w:val="vi-VN"/>
              </w:rPr>
              <w:t>ban hành Kế hoạch chuyển đổi Trung tâm Đào tạo nghiệp vụ Giao thông vận tải thành Công ty cổ phần</w:t>
            </w:r>
          </w:p>
        </w:tc>
        <w:tc>
          <w:tcPr>
            <w:tcW w:w="1871" w:type="dxa"/>
            <w:vAlign w:val="center"/>
          </w:tcPr>
          <w:p w14:paraId="782D5AEA" w14:textId="77777777" w:rsidR="00EF0C4C" w:rsidRPr="001F4C9D" w:rsidRDefault="00EF0C4C" w:rsidP="003C41E4">
            <w:pPr>
              <w:spacing w:before="40" w:after="40"/>
              <w:jc w:val="center"/>
              <w:rPr>
                <w:rFonts w:ascii="Times New Roman" w:hAnsi="Times New Roman"/>
                <w:color w:val="000000" w:themeColor="text1"/>
                <w:sz w:val="24"/>
                <w:szCs w:val="24"/>
              </w:rPr>
            </w:pPr>
            <w:r w:rsidRPr="001F4C9D">
              <w:rPr>
                <w:rFonts w:ascii="Times New Roman" w:hAnsi="Times New Roman"/>
                <w:bCs/>
                <w:color w:val="000000" w:themeColor="text1"/>
                <w:sz w:val="24"/>
                <w:szCs w:val="24"/>
              </w:rPr>
              <w:t>Hoàn thành trong năm 2024</w:t>
            </w:r>
          </w:p>
        </w:tc>
      </w:tr>
      <w:tr w:rsidR="00EF0C4C" w:rsidRPr="00586FC1" w14:paraId="2AE70267" w14:textId="77777777" w:rsidTr="003C41E4">
        <w:trPr>
          <w:trHeight w:val="257"/>
        </w:trPr>
        <w:tc>
          <w:tcPr>
            <w:tcW w:w="1135" w:type="dxa"/>
            <w:gridSpan w:val="2"/>
          </w:tcPr>
          <w:p w14:paraId="1A9D661C" w14:textId="77777777" w:rsidR="00EF0C4C" w:rsidRPr="00586FC1" w:rsidRDefault="00EF0C4C" w:rsidP="003C41E4">
            <w:pPr>
              <w:spacing w:before="40" w:after="40"/>
              <w:jc w:val="center"/>
              <w:rPr>
                <w:rFonts w:ascii="Times New Roman" w:hAnsi="Times New Roman"/>
                <w:b/>
                <w:color w:val="000000" w:themeColor="text1"/>
                <w:sz w:val="24"/>
                <w:szCs w:val="24"/>
              </w:rPr>
            </w:pPr>
            <w:r w:rsidRPr="00586FC1">
              <w:rPr>
                <w:rFonts w:ascii="Times New Roman" w:hAnsi="Times New Roman"/>
                <w:b/>
                <w:color w:val="000000" w:themeColor="text1"/>
                <w:sz w:val="24"/>
                <w:szCs w:val="24"/>
              </w:rPr>
              <w:t>VII</w:t>
            </w:r>
          </w:p>
        </w:tc>
        <w:tc>
          <w:tcPr>
            <w:tcW w:w="14033" w:type="dxa"/>
            <w:gridSpan w:val="5"/>
            <w:vAlign w:val="center"/>
          </w:tcPr>
          <w:p w14:paraId="23631345"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b/>
                <w:iCs/>
                <w:color w:val="000000" w:themeColor="text1"/>
                <w:sz w:val="24"/>
                <w:szCs w:val="24"/>
              </w:rPr>
              <w:t>XÂY DỰNG VÀ PHÁT TRIỂN CHÍNH QUYẾN ĐIỆN TỬ, CHÍNH QUYỀN SỐ</w:t>
            </w:r>
          </w:p>
        </w:tc>
      </w:tr>
      <w:tr w:rsidR="00EF0C4C" w:rsidRPr="00586FC1" w14:paraId="200014CC" w14:textId="77777777" w:rsidTr="0040395B">
        <w:trPr>
          <w:trHeight w:val="417"/>
        </w:trPr>
        <w:tc>
          <w:tcPr>
            <w:tcW w:w="568" w:type="dxa"/>
            <w:vAlign w:val="center"/>
          </w:tcPr>
          <w:p w14:paraId="7B53F611"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b/>
                <w:color w:val="000000" w:themeColor="text1"/>
                <w:sz w:val="24"/>
                <w:szCs w:val="24"/>
              </w:rPr>
            </w:pPr>
          </w:p>
        </w:tc>
        <w:tc>
          <w:tcPr>
            <w:tcW w:w="567" w:type="dxa"/>
            <w:vAlign w:val="center"/>
          </w:tcPr>
          <w:p w14:paraId="5F13E368"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1</w:t>
            </w:r>
          </w:p>
        </w:tc>
        <w:tc>
          <w:tcPr>
            <w:tcW w:w="5499" w:type="dxa"/>
            <w:vAlign w:val="center"/>
          </w:tcPr>
          <w:p w14:paraId="190808F1"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Nghị quyết của Ban Thường vụ Tỉnh ủy về chuyển đổi số tỉnh Bình Định đến năm 2025, định hướng đến năm 2030</w:t>
            </w:r>
          </w:p>
        </w:tc>
        <w:tc>
          <w:tcPr>
            <w:tcW w:w="1701" w:type="dxa"/>
            <w:vAlign w:val="center"/>
          </w:tcPr>
          <w:p w14:paraId="644BB833"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Thông tin và Truyền thông</w:t>
            </w:r>
          </w:p>
        </w:tc>
        <w:tc>
          <w:tcPr>
            <w:tcW w:w="1701" w:type="dxa"/>
            <w:vAlign w:val="center"/>
          </w:tcPr>
          <w:p w14:paraId="47E674A3"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6F157192" w14:textId="77777777" w:rsidR="00EF0C4C" w:rsidRDefault="00EF0C4C" w:rsidP="003C41E4">
            <w:pPr>
              <w:spacing w:before="40" w:after="40"/>
              <w:jc w:val="left"/>
              <w:rPr>
                <w:rFonts w:ascii="Times New Roman" w:hAnsi="Times New Roman"/>
                <w:color w:val="000000" w:themeColor="text1"/>
                <w:sz w:val="24"/>
                <w:szCs w:val="24"/>
              </w:rPr>
            </w:pPr>
            <w:r w:rsidRPr="00586FC1">
              <w:rPr>
                <w:rFonts w:ascii="Times New Roman" w:hAnsi="Times New Roman"/>
                <w:color w:val="000000" w:themeColor="text1"/>
                <w:sz w:val="24"/>
                <w:szCs w:val="24"/>
              </w:rPr>
              <w:t xml:space="preserve">Nghị quyết số 05-NQ/TU </w:t>
            </w:r>
            <w:r>
              <w:rPr>
                <w:rFonts w:ascii="Times New Roman" w:hAnsi="Times New Roman"/>
                <w:color w:val="000000" w:themeColor="text1"/>
                <w:sz w:val="24"/>
                <w:szCs w:val="24"/>
              </w:rPr>
              <w:t>ngày 20/9/2021của Ban Thường vụ</w:t>
            </w:r>
          </w:p>
          <w:p w14:paraId="24B2DE82" w14:textId="77777777" w:rsidR="00EF0C4C" w:rsidRDefault="00EF0C4C" w:rsidP="003C41E4">
            <w:pPr>
              <w:spacing w:before="40" w:after="40"/>
              <w:jc w:val="left"/>
              <w:rPr>
                <w:rFonts w:ascii="Times New Roman" w:hAnsi="Times New Roman"/>
                <w:color w:val="000000" w:themeColor="text1"/>
                <w:sz w:val="24"/>
                <w:szCs w:val="24"/>
              </w:rPr>
            </w:pPr>
            <w:r w:rsidRPr="00586FC1">
              <w:rPr>
                <w:rFonts w:ascii="Times New Roman" w:hAnsi="Times New Roman"/>
                <w:color w:val="000000" w:themeColor="text1"/>
                <w:sz w:val="24"/>
                <w:szCs w:val="24"/>
              </w:rPr>
              <w:t>Tỉnh ủy</w:t>
            </w:r>
          </w:p>
          <w:p w14:paraId="7D0EED6D" w14:textId="77777777" w:rsidR="00EF0C4C" w:rsidRPr="001F4C9D" w:rsidRDefault="00EF0C4C" w:rsidP="003C41E4">
            <w:pPr>
              <w:pStyle w:val="ListParagraph"/>
              <w:numPr>
                <w:ilvl w:val="0"/>
                <w:numId w:val="50"/>
              </w:numPr>
              <w:tabs>
                <w:tab w:val="left" w:pos="179"/>
              </w:tabs>
              <w:spacing w:before="40" w:after="40"/>
              <w:ind w:left="0" w:firstLine="37"/>
              <w:rPr>
                <w:rFonts w:ascii="Times New Roman" w:hAnsi="Times New Roman"/>
                <w:color w:val="000000" w:themeColor="text1"/>
                <w:sz w:val="24"/>
                <w:szCs w:val="24"/>
              </w:rPr>
            </w:pPr>
            <w:r w:rsidRPr="001F4C9D">
              <w:rPr>
                <w:rFonts w:ascii="Times New Roman" w:hAnsi="Times New Roman"/>
                <w:bCs/>
                <w:color w:val="000000" w:themeColor="text1"/>
                <w:sz w:val="24"/>
                <w:szCs w:val="24"/>
              </w:rPr>
              <w:t>Đã  thành lập Ban Chỉ đạo chuyển đổi số tỉnh Bình Định (Quyết định số 423/QĐ-UBND ngày 17/02/2023 Thành lập Ban Chỉ đạo chuyển đổi số tỉnh Bình Định).</w:t>
            </w:r>
          </w:p>
          <w:p w14:paraId="40B76463" w14:textId="77777777" w:rsidR="00EF0C4C" w:rsidRPr="001F4C9D" w:rsidRDefault="00EF0C4C" w:rsidP="003C41E4">
            <w:pPr>
              <w:pStyle w:val="ListParagraph"/>
              <w:numPr>
                <w:ilvl w:val="0"/>
                <w:numId w:val="50"/>
              </w:numPr>
              <w:tabs>
                <w:tab w:val="left" w:pos="179"/>
              </w:tabs>
              <w:spacing w:before="40" w:after="40"/>
              <w:ind w:left="0" w:firstLine="37"/>
              <w:rPr>
                <w:rFonts w:ascii="Times New Roman" w:hAnsi="Times New Roman"/>
                <w:color w:val="000000" w:themeColor="text1"/>
                <w:sz w:val="24"/>
                <w:szCs w:val="24"/>
              </w:rPr>
            </w:pPr>
            <w:r w:rsidRPr="001F4C9D">
              <w:rPr>
                <w:rFonts w:ascii="Times New Roman" w:hAnsi="Times New Roman"/>
                <w:bCs/>
                <w:color w:val="000000" w:themeColor="text1"/>
                <w:sz w:val="24"/>
                <w:szCs w:val="24"/>
              </w:rPr>
              <w:t xml:space="preserve"> Kế hoạch số 44/KH-UBND ngày 10/03/2023 Kế hoạch chuyển đổi số năm 2023, định hướng đến năm 2025.</w:t>
            </w:r>
          </w:p>
          <w:p w14:paraId="5692F21F" w14:textId="77777777" w:rsidR="00EF0C4C" w:rsidRPr="001F4C9D" w:rsidRDefault="00EF0C4C" w:rsidP="003C41E4">
            <w:pPr>
              <w:pStyle w:val="ListParagraph"/>
              <w:numPr>
                <w:ilvl w:val="0"/>
                <w:numId w:val="50"/>
              </w:numPr>
              <w:tabs>
                <w:tab w:val="left" w:pos="179"/>
              </w:tabs>
              <w:spacing w:before="40" w:after="40"/>
              <w:ind w:left="0" w:firstLine="37"/>
              <w:rPr>
                <w:color w:val="000000" w:themeColor="text1"/>
              </w:rPr>
            </w:pPr>
            <w:r w:rsidRPr="001F4C9D">
              <w:rPr>
                <w:rFonts w:ascii="Times New Roman" w:hAnsi="Times New Roman"/>
                <w:color w:val="000000" w:themeColor="text1"/>
                <w:sz w:val="24"/>
                <w:szCs w:val="24"/>
              </w:rPr>
              <w:lastRenderedPageBreak/>
              <w:t>Chỉ thị phát động thi đua chuyển đổi số (CT số 02/CT-UBND ngày 03/4/2023)</w:t>
            </w:r>
          </w:p>
          <w:p w14:paraId="5E5F6607" w14:textId="77777777" w:rsidR="00EF0C4C" w:rsidRPr="00233678" w:rsidRDefault="00EF0C4C" w:rsidP="003C41E4">
            <w:pPr>
              <w:pStyle w:val="ListParagraph"/>
              <w:numPr>
                <w:ilvl w:val="0"/>
                <w:numId w:val="50"/>
              </w:numPr>
              <w:tabs>
                <w:tab w:val="left" w:pos="179"/>
              </w:tabs>
              <w:spacing w:before="40" w:after="40"/>
              <w:ind w:left="0" w:firstLine="37"/>
              <w:rPr>
                <w:rFonts w:ascii="Times New Roman" w:hAnsi="Times New Roman"/>
                <w:color w:val="000000" w:themeColor="text1"/>
              </w:rPr>
            </w:pPr>
            <w:r w:rsidRPr="001F4C9D">
              <w:rPr>
                <w:rFonts w:ascii="Times New Roman" w:hAnsi="Times New Roman"/>
                <w:color w:val="000000" w:themeColor="text1"/>
              </w:rPr>
              <w:t>Kế hoạch số 67/KH-UBND ngày 06/4/2023 về phát triển doanh nghiệp công nghệ số tỉnh Bình Định đến năm 2025 và định hướng đến năm 2030</w:t>
            </w:r>
            <w:r w:rsidRPr="00513099">
              <w:rPr>
                <w:rFonts w:ascii="Times New Roman" w:hAnsi="Times New Roman"/>
                <w:color w:val="000000" w:themeColor="text1"/>
              </w:rPr>
              <w:t xml:space="preserve"> </w:t>
            </w:r>
          </w:p>
        </w:tc>
        <w:tc>
          <w:tcPr>
            <w:tcW w:w="1871" w:type="dxa"/>
            <w:vAlign w:val="center"/>
          </w:tcPr>
          <w:p w14:paraId="0CDA016C"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lastRenderedPageBreak/>
              <w:t>Năm 2021</w:t>
            </w:r>
          </w:p>
          <w:p w14:paraId="22754EC6" w14:textId="77777777" w:rsidR="00EF0C4C" w:rsidRPr="00586FC1" w:rsidRDefault="00EF0C4C" w:rsidP="003C41E4">
            <w:pPr>
              <w:spacing w:before="40" w:after="40"/>
              <w:ind w:hanging="109"/>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 Hoàn thành ban hành Nghị quyết</w:t>
            </w:r>
          </w:p>
          <w:p w14:paraId="095BC0CC" w14:textId="77777777" w:rsidR="00EF0C4C" w:rsidRPr="00586FC1" w:rsidRDefault="00EF0C4C" w:rsidP="003C41E4">
            <w:pPr>
              <w:spacing w:before="40" w:after="40"/>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 xml:space="preserve">- </w:t>
            </w:r>
            <w:r w:rsidRPr="00586FC1">
              <w:rPr>
                <w:rFonts w:ascii="Times New Roman" w:hAnsi="Times New Roman"/>
                <w:color w:val="000000" w:themeColor="text1"/>
                <w:sz w:val="24"/>
                <w:szCs w:val="24"/>
              </w:rPr>
              <w:t>Đang triển khai</w:t>
            </w:r>
          </w:p>
        </w:tc>
      </w:tr>
      <w:tr w:rsidR="00EF0C4C" w:rsidRPr="00586FC1" w14:paraId="22BA8BAF" w14:textId="77777777" w:rsidTr="0040395B">
        <w:trPr>
          <w:trHeight w:val="77"/>
        </w:trPr>
        <w:tc>
          <w:tcPr>
            <w:tcW w:w="568" w:type="dxa"/>
            <w:vAlign w:val="center"/>
          </w:tcPr>
          <w:p w14:paraId="3E2AA2E9"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04B8A575"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2</w:t>
            </w:r>
          </w:p>
        </w:tc>
        <w:tc>
          <w:tcPr>
            <w:tcW w:w="5499" w:type="dxa"/>
            <w:vAlign w:val="center"/>
          </w:tcPr>
          <w:p w14:paraId="3AB020B1"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Kế hoạch thực hiện Chiến lược phát triển Chính phủ điện tử hướng tới Chính phủ số giai đoạn 2021-2025, định hướng đến năm 2030 theo Quyết định số 942/QĐ-TTg ngày 15/6/2021 của Thủ tướng Chính phủ</w:t>
            </w:r>
          </w:p>
        </w:tc>
        <w:tc>
          <w:tcPr>
            <w:tcW w:w="1701" w:type="dxa"/>
            <w:vAlign w:val="center"/>
          </w:tcPr>
          <w:p w14:paraId="11E30011"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Thông tin và Truyền thông</w:t>
            </w:r>
          </w:p>
        </w:tc>
        <w:tc>
          <w:tcPr>
            <w:tcW w:w="1701" w:type="dxa"/>
            <w:vAlign w:val="center"/>
          </w:tcPr>
          <w:p w14:paraId="4C8656E1"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58BFD33F"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Kế hoạch</w:t>
            </w:r>
            <w:r w:rsidRPr="00586FC1">
              <w:rPr>
                <w:rFonts w:ascii="Times New Roman" w:hAnsi="Times New Roman"/>
                <w:color w:val="000000" w:themeColor="text1"/>
                <w:sz w:val="24"/>
                <w:szCs w:val="24"/>
                <w:lang w:val="vi-VN"/>
              </w:rPr>
              <w:t xml:space="preserve"> số</w:t>
            </w:r>
            <w:r w:rsidRPr="00586FC1">
              <w:rPr>
                <w:rFonts w:ascii="Times New Roman" w:hAnsi="Times New Roman"/>
                <w:color w:val="000000" w:themeColor="text1"/>
                <w:sz w:val="24"/>
                <w:szCs w:val="24"/>
              </w:rPr>
              <w:t xml:space="preserve"> 59/KH-UBND ngày 25/04/2022 của </w:t>
            </w:r>
            <w:r w:rsidRPr="00586FC1">
              <w:rPr>
                <w:rFonts w:ascii="Times New Roman" w:hAnsi="Times New Roman"/>
                <w:color w:val="000000" w:themeColor="text1"/>
                <w:sz w:val="24"/>
                <w:szCs w:val="24"/>
                <w:lang w:val="vi-VN"/>
              </w:rPr>
              <w:t>UBND tỉnh về việc</w:t>
            </w:r>
            <w:r w:rsidRPr="00586FC1">
              <w:rPr>
                <w:rFonts w:ascii="Times New Roman" w:hAnsi="Times New Roman"/>
                <w:color w:val="000000" w:themeColor="text1"/>
                <w:sz w:val="24"/>
                <w:szCs w:val="24"/>
              </w:rPr>
              <w:t xml:space="preserve"> Triển khai thực hiện Nghị quyết 05-NQ/TU ngày 20/9/2021 của Ban Th</w:t>
            </w:r>
            <w:r w:rsidRPr="00586FC1">
              <w:rPr>
                <w:rFonts w:ascii="Times New Roman" w:hAnsi="Times New Roman" w:hint="eastAsia"/>
                <w:color w:val="000000" w:themeColor="text1"/>
                <w:sz w:val="24"/>
                <w:szCs w:val="24"/>
              </w:rPr>
              <w:t>ư</w:t>
            </w:r>
            <w:r w:rsidRPr="00586FC1">
              <w:rPr>
                <w:rFonts w:ascii="Times New Roman" w:hAnsi="Times New Roman"/>
                <w:color w:val="000000" w:themeColor="text1"/>
                <w:sz w:val="24"/>
                <w:szCs w:val="24"/>
              </w:rPr>
              <w:t>ờng vụ Tỉnh uỷ (Khoá XX) về chuyển đổi số tỉnh Bình Định đến năm 2025, định h</w:t>
            </w:r>
            <w:r w:rsidRPr="00586FC1">
              <w:rPr>
                <w:rFonts w:ascii="Times New Roman" w:hAnsi="Times New Roman" w:hint="eastAsia"/>
                <w:color w:val="000000" w:themeColor="text1"/>
                <w:sz w:val="24"/>
                <w:szCs w:val="24"/>
              </w:rPr>
              <w:t>ư</w:t>
            </w:r>
            <w:r w:rsidRPr="00586FC1">
              <w:rPr>
                <w:rFonts w:ascii="Times New Roman" w:hAnsi="Times New Roman"/>
                <w:color w:val="000000" w:themeColor="text1"/>
                <w:sz w:val="24"/>
                <w:szCs w:val="24"/>
              </w:rPr>
              <w:t>ớng đến năm 2030</w:t>
            </w:r>
          </w:p>
        </w:tc>
        <w:tc>
          <w:tcPr>
            <w:tcW w:w="1871" w:type="dxa"/>
            <w:vAlign w:val="center"/>
          </w:tcPr>
          <w:p w14:paraId="52180C1A"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Năm 2021</w:t>
            </w:r>
          </w:p>
          <w:p w14:paraId="7F9510B7" w14:textId="77777777" w:rsidR="00EF0C4C"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Hoàn thành ban hành Kế hoạch</w:t>
            </w:r>
          </w:p>
          <w:p w14:paraId="14AF436E" w14:textId="77777777" w:rsidR="00EF0C4C" w:rsidRPr="002E7DA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2E7DA1">
              <w:rPr>
                <w:rFonts w:ascii="Times New Roman" w:hAnsi="Times New Roman"/>
                <w:color w:val="000000" w:themeColor="text1"/>
                <w:sz w:val="24"/>
                <w:szCs w:val="24"/>
              </w:rPr>
              <w:t>Đang triển khai</w:t>
            </w:r>
          </w:p>
        </w:tc>
      </w:tr>
      <w:tr w:rsidR="00EF0C4C" w:rsidRPr="00586FC1" w14:paraId="1D1EA6B6" w14:textId="77777777" w:rsidTr="0040395B">
        <w:trPr>
          <w:trHeight w:val="417"/>
        </w:trPr>
        <w:tc>
          <w:tcPr>
            <w:tcW w:w="568" w:type="dxa"/>
            <w:vAlign w:val="center"/>
          </w:tcPr>
          <w:p w14:paraId="698D7F4E"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7459BF28"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3</w:t>
            </w:r>
          </w:p>
        </w:tc>
        <w:tc>
          <w:tcPr>
            <w:tcW w:w="5499" w:type="dxa"/>
            <w:vAlign w:val="center"/>
          </w:tcPr>
          <w:p w14:paraId="320749FC"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Xây dựng hệ thống thông tin báo cáo cấp tỉnh, kết nối, tích hợp chia sẻ dữ liệu hệ thống thông tin báo cáo Chính phủ và các địa phương, các sở, ban, ngành trên địa bàn tỉnh</w:t>
            </w:r>
          </w:p>
        </w:tc>
        <w:tc>
          <w:tcPr>
            <w:tcW w:w="1701" w:type="dxa"/>
            <w:vAlign w:val="center"/>
          </w:tcPr>
          <w:p w14:paraId="5CAE03F7"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Văn phòng UBND tỉnh</w:t>
            </w:r>
          </w:p>
        </w:tc>
        <w:tc>
          <w:tcPr>
            <w:tcW w:w="1701" w:type="dxa"/>
            <w:vAlign w:val="center"/>
          </w:tcPr>
          <w:p w14:paraId="1ADAF625"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Thông tin và Truyền thông; Các sở, ngành, địa phương</w:t>
            </w:r>
          </w:p>
        </w:tc>
        <w:tc>
          <w:tcPr>
            <w:tcW w:w="3261" w:type="dxa"/>
            <w:vAlign w:val="center"/>
          </w:tcPr>
          <w:p w14:paraId="5D21B3FE"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bCs/>
                <w:color w:val="000000" w:themeColor="text1"/>
                <w:sz w:val="24"/>
                <w:szCs w:val="24"/>
              </w:rPr>
              <w:t xml:space="preserve">Quyết định </w:t>
            </w:r>
            <w:r w:rsidRPr="00586FC1">
              <w:rPr>
                <w:rFonts w:ascii="Times New Roman" w:hAnsi="Times New Roman"/>
                <w:bCs/>
                <w:color w:val="000000" w:themeColor="text1"/>
                <w:sz w:val="24"/>
                <w:szCs w:val="24"/>
              </w:rPr>
              <w:br/>
              <w:t>phê duyệt của UBND tỉnh</w:t>
            </w:r>
          </w:p>
        </w:tc>
        <w:tc>
          <w:tcPr>
            <w:tcW w:w="1871" w:type="dxa"/>
            <w:vAlign w:val="center"/>
          </w:tcPr>
          <w:p w14:paraId="71030D35"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Đang triển khai</w:t>
            </w:r>
          </w:p>
        </w:tc>
      </w:tr>
      <w:tr w:rsidR="00EF0C4C" w:rsidRPr="00586FC1" w14:paraId="44F4653C" w14:textId="77777777" w:rsidTr="0040395B">
        <w:trPr>
          <w:trHeight w:val="417"/>
        </w:trPr>
        <w:tc>
          <w:tcPr>
            <w:tcW w:w="568" w:type="dxa"/>
            <w:vAlign w:val="center"/>
          </w:tcPr>
          <w:p w14:paraId="3BEE62B8"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434DF513"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4</w:t>
            </w:r>
          </w:p>
        </w:tc>
        <w:tc>
          <w:tcPr>
            <w:tcW w:w="5499" w:type="dxa"/>
            <w:vAlign w:val="center"/>
          </w:tcPr>
          <w:p w14:paraId="20BFB7A4"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Nâng cấp Cổng thông tin điện tử tỉnh đảm bảo liên kết, tích hợp các Cổng/Trang thông tin điện tử các sở, ngành, địa phương</w:t>
            </w:r>
          </w:p>
        </w:tc>
        <w:tc>
          <w:tcPr>
            <w:tcW w:w="1701" w:type="dxa"/>
            <w:vAlign w:val="center"/>
          </w:tcPr>
          <w:p w14:paraId="75F4CAF8"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Văn phòng UBND tỉnh</w:t>
            </w:r>
          </w:p>
        </w:tc>
        <w:tc>
          <w:tcPr>
            <w:tcW w:w="1701" w:type="dxa"/>
            <w:vAlign w:val="center"/>
          </w:tcPr>
          <w:p w14:paraId="4B1B755E"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Thông tin và Truyền thông; Các sở, ngành, địa phương</w:t>
            </w:r>
          </w:p>
        </w:tc>
        <w:tc>
          <w:tcPr>
            <w:tcW w:w="3261" w:type="dxa"/>
            <w:vAlign w:val="center"/>
          </w:tcPr>
          <w:p w14:paraId="777278ED"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 xml:space="preserve">Công văn số 156/VPUBND-TTTHCB ngày 27/03/2022 thông báo hoàn thành việc nâng cấp Cổng TTĐT và đề nghị các cơ quan, đơn vị cung </w:t>
            </w:r>
            <w:r w:rsidRPr="00586FC1">
              <w:rPr>
                <w:rFonts w:ascii="Times New Roman" w:hAnsi="Times New Roman"/>
                <w:color w:val="000000" w:themeColor="text1"/>
                <w:sz w:val="24"/>
                <w:szCs w:val="24"/>
              </w:rPr>
              <w:lastRenderedPageBreak/>
              <w:t>cấp một số thông tin để hoàn thiện Cổng TTĐT</w:t>
            </w:r>
          </w:p>
        </w:tc>
        <w:tc>
          <w:tcPr>
            <w:tcW w:w="1871" w:type="dxa"/>
            <w:vAlign w:val="center"/>
          </w:tcPr>
          <w:p w14:paraId="7D961DDF"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lastRenderedPageBreak/>
              <w:t>Năm 2022</w:t>
            </w:r>
          </w:p>
          <w:p w14:paraId="0304E4EF"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 xml:space="preserve">Hoàn thành </w:t>
            </w:r>
          </w:p>
          <w:p w14:paraId="6DCF4E1B"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3ED13C2A" w14:textId="77777777" w:rsidTr="0040395B">
        <w:trPr>
          <w:trHeight w:val="417"/>
        </w:trPr>
        <w:tc>
          <w:tcPr>
            <w:tcW w:w="568" w:type="dxa"/>
            <w:vAlign w:val="center"/>
          </w:tcPr>
          <w:p w14:paraId="6EDC9020"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1E9219F5"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5</w:t>
            </w:r>
          </w:p>
        </w:tc>
        <w:tc>
          <w:tcPr>
            <w:tcW w:w="5499" w:type="dxa"/>
            <w:vAlign w:val="center"/>
          </w:tcPr>
          <w:p w14:paraId="65FA88EB" w14:textId="77777777" w:rsidR="00EF0C4C" w:rsidRPr="00586FC1" w:rsidRDefault="00EF0C4C" w:rsidP="003C41E4">
            <w:pPr>
              <w:spacing w:before="40" w:after="40"/>
              <w:rPr>
                <w:rFonts w:ascii="Times New Roman" w:hAnsi="Times New Roman"/>
                <w:color w:val="000000" w:themeColor="text1"/>
                <w:spacing w:val="-2"/>
                <w:sz w:val="24"/>
                <w:szCs w:val="24"/>
              </w:rPr>
            </w:pPr>
            <w:r w:rsidRPr="00586FC1">
              <w:rPr>
                <w:rFonts w:ascii="Times New Roman" w:hAnsi="Times New Roman"/>
                <w:color w:val="000000" w:themeColor="text1"/>
                <w:spacing w:val="-2"/>
                <w:sz w:val="24"/>
                <w:szCs w:val="24"/>
              </w:rPr>
              <w:t xml:space="preserve">Nâng cấp hệ thống Văn phòng điện tử phục vụ công tác lãnh </w:t>
            </w:r>
            <w:r w:rsidRPr="00586FC1">
              <w:rPr>
                <w:rFonts w:ascii="Times New Roman" w:hAnsi="Times New Roman" w:hint="eastAsia"/>
                <w:color w:val="000000" w:themeColor="text1"/>
                <w:spacing w:val="-2"/>
                <w:sz w:val="24"/>
                <w:szCs w:val="24"/>
              </w:rPr>
              <w:t>đ</w:t>
            </w:r>
            <w:r w:rsidRPr="00586FC1">
              <w:rPr>
                <w:rFonts w:ascii="Times New Roman" w:hAnsi="Times New Roman"/>
                <w:color w:val="000000" w:themeColor="text1"/>
                <w:spacing w:val="-2"/>
                <w:sz w:val="24"/>
                <w:szCs w:val="24"/>
              </w:rPr>
              <w:t xml:space="preserve">ạo, chỉ </w:t>
            </w:r>
            <w:r w:rsidRPr="00586FC1">
              <w:rPr>
                <w:rFonts w:ascii="Times New Roman" w:hAnsi="Times New Roman" w:hint="eastAsia"/>
                <w:color w:val="000000" w:themeColor="text1"/>
                <w:spacing w:val="-2"/>
                <w:sz w:val="24"/>
                <w:szCs w:val="24"/>
              </w:rPr>
              <w:t>đ</w:t>
            </w:r>
            <w:r w:rsidRPr="00586FC1">
              <w:rPr>
                <w:rFonts w:ascii="Times New Roman" w:hAnsi="Times New Roman"/>
                <w:color w:val="000000" w:themeColor="text1"/>
                <w:spacing w:val="-2"/>
                <w:sz w:val="24"/>
                <w:szCs w:val="24"/>
              </w:rPr>
              <w:t xml:space="preserve">ạo và kiểm soát việc thực hiện các nhiệm vụ </w:t>
            </w:r>
            <w:r w:rsidRPr="00586FC1">
              <w:rPr>
                <w:rFonts w:ascii="Times New Roman" w:hAnsi="Times New Roman" w:hint="eastAsia"/>
                <w:color w:val="000000" w:themeColor="text1"/>
                <w:spacing w:val="-2"/>
                <w:sz w:val="24"/>
                <w:szCs w:val="24"/>
              </w:rPr>
              <w:t>đư</w:t>
            </w:r>
            <w:r w:rsidRPr="00586FC1">
              <w:rPr>
                <w:rFonts w:ascii="Times New Roman" w:hAnsi="Times New Roman"/>
                <w:color w:val="000000" w:themeColor="text1"/>
                <w:spacing w:val="-2"/>
                <w:sz w:val="24"/>
                <w:szCs w:val="24"/>
              </w:rPr>
              <w:t>ợc UBND tỉnh giao cho các c</w:t>
            </w:r>
            <w:r w:rsidRPr="00586FC1">
              <w:rPr>
                <w:rFonts w:ascii="Times New Roman" w:hAnsi="Times New Roman" w:hint="eastAsia"/>
                <w:color w:val="000000" w:themeColor="text1"/>
                <w:spacing w:val="-2"/>
                <w:sz w:val="24"/>
                <w:szCs w:val="24"/>
              </w:rPr>
              <w:t>ơ</w:t>
            </w:r>
            <w:r w:rsidRPr="00586FC1">
              <w:rPr>
                <w:rFonts w:ascii="Times New Roman" w:hAnsi="Times New Roman"/>
                <w:color w:val="000000" w:themeColor="text1"/>
                <w:spacing w:val="-2"/>
                <w:sz w:val="24"/>
                <w:szCs w:val="24"/>
              </w:rPr>
              <w:t xml:space="preserve"> quan, </w:t>
            </w:r>
            <w:r w:rsidRPr="00586FC1">
              <w:rPr>
                <w:rFonts w:ascii="Times New Roman" w:hAnsi="Times New Roman" w:hint="eastAsia"/>
                <w:color w:val="000000" w:themeColor="text1"/>
                <w:spacing w:val="-2"/>
                <w:sz w:val="24"/>
                <w:szCs w:val="24"/>
              </w:rPr>
              <w:t>đơ</w:t>
            </w:r>
            <w:r w:rsidRPr="00586FC1">
              <w:rPr>
                <w:rFonts w:ascii="Times New Roman" w:hAnsi="Times New Roman"/>
                <w:color w:val="000000" w:themeColor="text1"/>
                <w:spacing w:val="-2"/>
                <w:sz w:val="24"/>
                <w:szCs w:val="24"/>
              </w:rPr>
              <w:t xml:space="preserve">n vị, </w:t>
            </w:r>
            <w:r w:rsidRPr="00586FC1">
              <w:rPr>
                <w:rFonts w:ascii="Times New Roman" w:hAnsi="Times New Roman" w:hint="eastAsia"/>
                <w:color w:val="000000" w:themeColor="text1"/>
                <w:spacing w:val="-2"/>
                <w:sz w:val="24"/>
                <w:szCs w:val="24"/>
              </w:rPr>
              <w:t>đ</w:t>
            </w:r>
            <w:r w:rsidRPr="00586FC1">
              <w:rPr>
                <w:rFonts w:ascii="Times New Roman" w:hAnsi="Times New Roman"/>
                <w:color w:val="000000" w:themeColor="text1"/>
                <w:spacing w:val="-2"/>
                <w:sz w:val="24"/>
                <w:szCs w:val="24"/>
              </w:rPr>
              <w:t>ịa ph</w:t>
            </w:r>
            <w:r w:rsidRPr="00586FC1">
              <w:rPr>
                <w:rFonts w:ascii="Times New Roman" w:hAnsi="Times New Roman" w:hint="eastAsia"/>
                <w:color w:val="000000" w:themeColor="text1"/>
                <w:spacing w:val="-2"/>
                <w:sz w:val="24"/>
                <w:szCs w:val="24"/>
              </w:rPr>
              <w:t>ươ</w:t>
            </w:r>
            <w:r w:rsidRPr="00586FC1">
              <w:rPr>
                <w:rFonts w:ascii="Times New Roman" w:hAnsi="Times New Roman"/>
                <w:color w:val="000000" w:themeColor="text1"/>
                <w:spacing w:val="-2"/>
                <w:sz w:val="24"/>
                <w:szCs w:val="24"/>
              </w:rPr>
              <w:t>ng</w:t>
            </w:r>
          </w:p>
        </w:tc>
        <w:tc>
          <w:tcPr>
            <w:tcW w:w="1701" w:type="dxa"/>
            <w:vAlign w:val="center"/>
          </w:tcPr>
          <w:p w14:paraId="5763930F"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Thông tin và Truyền thông</w:t>
            </w:r>
          </w:p>
        </w:tc>
        <w:tc>
          <w:tcPr>
            <w:tcW w:w="1701" w:type="dxa"/>
            <w:vAlign w:val="center"/>
          </w:tcPr>
          <w:p w14:paraId="220D91AC"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Văn phòng UBND tỉnh</w:t>
            </w:r>
          </w:p>
        </w:tc>
        <w:tc>
          <w:tcPr>
            <w:tcW w:w="3261" w:type="dxa"/>
            <w:vAlign w:val="center"/>
          </w:tcPr>
          <w:p w14:paraId="7D9A4A8C" w14:textId="77777777" w:rsidR="00EF0C4C" w:rsidRPr="00586FC1" w:rsidRDefault="00EF0C4C" w:rsidP="003C41E4">
            <w:pPr>
              <w:spacing w:before="40" w:after="40"/>
              <w:rPr>
                <w:rFonts w:ascii="Times New Roman" w:hAnsi="Times New Roman"/>
                <w:bCs/>
                <w:color w:val="000000" w:themeColor="text1"/>
                <w:sz w:val="24"/>
                <w:szCs w:val="24"/>
                <w:lang w:val="vi-VN"/>
              </w:rPr>
            </w:pPr>
            <w:r w:rsidRPr="00586FC1">
              <w:rPr>
                <w:rFonts w:ascii="Times New Roman" w:hAnsi="Times New Roman"/>
                <w:color w:val="000000" w:themeColor="text1"/>
                <w:sz w:val="24"/>
                <w:szCs w:val="24"/>
              </w:rPr>
              <w:t>Đã thực hiện bổ sung nhiệm vụ vào Kế  hoạch số</w:t>
            </w:r>
            <w:r w:rsidRPr="00586FC1">
              <w:rPr>
                <w:rFonts w:ascii="Times New Roman" w:hAnsi="Times New Roman"/>
                <w:bCs/>
                <w:color w:val="000000" w:themeColor="text1"/>
                <w:sz w:val="24"/>
                <w:szCs w:val="24"/>
              </w:rPr>
              <w:t xml:space="preserve"> 39/KH-UBND ngày 04/04/2022 Chuyển đổi số năm 2022 của tỉnh Bình Định và Kế hoạch số 72/KH-UBND ngày 11/05/2022 Chuyển đổi số trên lĩnh vực Thông tin và Truyền thông năm 2022</w:t>
            </w:r>
          </w:p>
        </w:tc>
        <w:tc>
          <w:tcPr>
            <w:tcW w:w="1871" w:type="dxa"/>
            <w:vAlign w:val="center"/>
          </w:tcPr>
          <w:p w14:paraId="232ADF9D"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 xml:space="preserve">Đang triển khai </w:t>
            </w:r>
          </w:p>
        </w:tc>
      </w:tr>
      <w:tr w:rsidR="00EF0C4C" w:rsidRPr="00586FC1" w14:paraId="4CF2165B" w14:textId="77777777" w:rsidTr="0040395B">
        <w:trPr>
          <w:trHeight w:val="116"/>
        </w:trPr>
        <w:tc>
          <w:tcPr>
            <w:tcW w:w="568" w:type="dxa"/>
            <w:vAlign w:val="center"/>
          </w:tcPr>
          <w:p w14:paraId="7BFDDE96"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55511DB2"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6</w:t>
            </w:r>
          </w:p>
        </w:tc>
        <w:tc>
          <w:tcPr>
            <w:tcW w:w="5499" w:type="dxa"/>
            <w:vAlign w:val="center"/>
          </w:tcPr>
          <w:p w14:paraId="23ED2396"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Duy trì, cập nhật Kiến trúc Chính quyền điện tử của tỉnh phù hợp với Khung Kiến trúc Chính phủ điện tử Việt Nam và yêu cầu phát triển Chính phủ số, Chính quyền số</w:t>
            </w:r>
          </w:p>
        </w:tc>
        <w:tc>
          <w:tcPr>
            <w:tcW w:w="1701" w:type="dxa"/>
            <w:vAlign w:val="center"/>
          </w:tcPr>
          <w:p w14:paraId="5B7AF6E0"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Thông tin và Truyền thông</w:t>
            </w:r>
          </w:p>
        </w:tc>
        <w:tc>
          <w:tcPr>
            <w:tcW w:w="1701" w:type="dxa"/>
            <w:vAlign w:val="center"/>
          </w:tcPr>
          <w:p w14:paraId="175DD0DC"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05224777"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Đang triển khai theo Quyết định số 5360/QĐ-UBND ngày 29/12/2020 Phê duyệt Kiến trúc Chính quyền điện tử tỉnh Bình Định (phiên bản 2.0) và sẽ cập nhật theo hướng dẫn của Bộ Thông tin và Truyền thông</w:t>
            </w:r>
          </w:p>
        </w:tc>
        <w:tc>
          <w:tcPr>
            <w:tcW w:w="1871" w:type="dxa"/>
            <w:vAlign w:val="center"/>
          </w:tcPr>
          <w:p w14:paraId="0F1C54E9"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Đang triển khai</w:t>
            </w:r>
          </w:p>
        </w:tc>
      </w:tr>
      <w:tr w:rsidR="00EF0C4C" w:rsidRPr="00586FC1" w14:paraId="7246842C" w14:textId="77777777" w:rsidTr="0040395B">
        <w:trPr>
          <w:trHeight w:val="417"/>
        </w:trPr>
        <w:tc>
          <w:tcPr>
            <w:tcW w:w="568" w:type="dxa"/>
            <w:vAlign w:val="center"/>
          </w:tcPr>
          <w:p w14:paraId="7E50853C"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72144960"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7</w:t>
            </w:r>
          </w:p>
        </w:tc>
        <w:tc>
          <w:tcPr>
            <w:tcW w:w="5499" w:type="dxa"/>
            <w:vAlign w:val="center"/>
          </w:tcPr>
          <w:p w14:paraId="0F4FEE60"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Đề án mô hình Trung tâm dữ liệu dùng chung</w:t>
            </w:r>
          </w:p>
        </w:tc>
        <w:tc>
          <w:tcPr>
            <w:tcW w:w="1701" w:type="dxa"/>
            <w:vAlign w:val="center"/>
          </w:tcPr>
          <w:p w14:paraId="08788E27"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Thông tin và Truyền thông</w:t>
            </w:r>
          </w:p>
        </w:tc>
        <w:tc>
          <w:tcPr>
            <w:tcW w:w="1701" w:type="dxa"/>
            <w:vAlign w:val="center"/>
          </w:tcPr>
          <w:p w14:paraId="13F22744"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4BD91EEA" w14:textId="77777777" w:rsidR="00EF0C4C" w:rsidRPr="00586FC1" w:rsidRDefault="00EF0C4C" w:rsidP="003C41E4">
            <w:pPr>
              <w:pStyle w:val="ListParagraph"/>
              <w:numPr>
                <w:ilvl w:val="0"/>
                <w:numId w:val="50"/>
              </w:numPr>
              <w:tabs>
                <w:tab w:val="left" w:pos="177"/>
              </w:tabs>
              <w:spacing w:before="60" w:after="60"/>
              <w:ind w:left="36" w:firstLine="0"/>
              <w:contextualSpacing/>
              <w:rPr>
                <w:rFonts w:ascii="Times New Roman" w:hAnsi="Times New Roman"/>
                <w:sz w:val="24"/>
                <w:szCs w:val="24"/>
                <w:lang w:val="vi-VN"/>
              </w:rPr>
            </w:pPr>
            <w:r w:rsidRPr="00586FC1">
              <w:rPr>
                <w:rFonts w:ascii="Times New Roman" w:hAnsi="Times New Roman"/>
                <w:sz w:val="24"/>
                <w:szCs w:val="24"/>
                <w:lang w:val="en-CA"/>
              </w:rPr>
              <w:t xml:space="preserve">Quyết định  số </w:t>
            </w:r>
            <w:r w:rsidRPr="00586FC1">
              <w:rPr>
                <w:rFonts w:ascii="Times New Roman" w:hAnsi="Times New Roman"/>
                <w:sz w:val="24"/>
                <w:szCs w:val="24"/>
                <w:lang w:val="vi-VN"/>
              </w:rPr>
              <w:t xml:space="preserve">1253/QĐ-UBND </w:t>
            </w:r>
            <w:r w:rsidRPr="00586FC1">
              <w:rPr>
                <w:rFonts w:ascii="Times New Roman" w:hAnsi="Times New Roman"/>
                <w:sz w:val="24"/>
                <w:szCs w:val="24"/>
                <w:lang w:val="en-CA"/>
              </w:rPr>
              <w:t>ngày</w:t>
            </w:r>
            <w:r w:rsidRPr="00586FC1">
              <w:rPr>
                <w:rFonts w:ascii="Times New Roman" w:hAnsi="Times New Roman"/>
                <w:sz w:val="24"/>
                <w:szCs w:val="24"/>
                <w:lang w:val="vi-VN"/>
              </w:rPr>
              <w:t xml:space="preserve"> 18/04/2022 ban hành Danh mục cơ sở dữ liệu dùng chung tỉnh Bình Định</w:t>
            </w:r>
            <w:r w:rsidRPr="00586FC1">
              <w:rPr>
                <w:rFonts w:ascii="Times New Roman" w:hAnsi="Times New Roman"/>
                <w:sz w:val="24"/>
                <w:szCs w:val="24"/>
              </w:rPr>
              <w:t>.</w:t>
            </w:r>
          </w:p>
          <w:p w14:paraId="6383CE39" w14:textId="77777777" w:rsidR="00EF0C4C" w:rsidRPr="00586FC1" w:rsidRDefault="00EF0C4C" w:rsidP="003C41E4">
            <w:pPr>
              <w:pStyle w:val="ListParagraph"/>
              <w:spacing w:before="60" w:after="60"/>
              <w:ind w:left="-108"/>
              <w:contextualSpacing/>
              <w:rPr>
                <w:rFonts w:ascii="Times New Roman" w:hAnsi="Times New Roman"/>
                <w:sz w:val="24"/>
                <w:szCs w:val="24"/>
                <w:lang w:val="vi-VN"/>
              </w:rPr>
            </w:pPr>
            <w:r w:rsidRPr="00586FC1">
              <w:rPr>
                <w:rFonts w:ascii="Times New Roman" w:hAnsi="Times New Roman"/>
                <w:color w:val="000000" w:themeColor="text1"/>
                <w:sz w:val="24"/>
                <w:szCs w:val="24"/>
              </w:rPr>
              <w:t>- Quyết định 3196/UBND-VX ngày 09/6/2022 Chủ trương đầu tư dự án “Xây dựng Kho dữ liệu số dùng chung của tỉnh Bình Định.</w:t>
            </w:r>
          </w:p>
          <w:p w14:paraId="528B4B08" w14:textId="77777777" w:rsidR="00EF0C4C" w:rsidRPr="00586FC1" w:rsidRDefault="00EF0C4C" w:rsidP="003C41E4">
            <w:pPr>
              <w:spacing w:before="40" w:after="40"/>
              <w:ind w:left="-108" w:right="-108"/>
              <w:rPr>
                <w:rFonts w:ascii="Times New Roman" w:hAnsi="Times New Roman"/>
                <w:color w:val="000000" w:themeColor="text1"/>
                <w:sz w:val="24"/>
                <w:szCs w:val="24"/>
              </w:rPr>
            </w:pPr>
            <w:r w:rsidRPr="00586FC1">
              <w:rPr>
                <w:rFonts w:ascii="Times New Roman" w:hAnsi="Times New Roman"/>
                <w:sz w:val="24"/>
                <w:szCs w:val="24"/>
                <w:lang w:val="en-CA"/>
              </w:rPr>
              <w:t xml:space="preserve">- Quyết định </w:t>
            </w:r>
            <w:r w:rsidRPr="00586FC1">
              <w:rPr>
                <w:rFonts w:ascii="Times New Roman" w:hAnsi="Times New Roman"/>
                <w:sz w:val="24"/>
                <w:szCs w:val="24"/>
              </w:rPr>
              <w:t xml:space="preserve"> </w:t>
            </w:r>
            <w:r w:rsidRPr="00586FC1">
              <w:rPr>
                <w:rFonts w:ascii="Times New Roman" w:hAnsi="Times New Roman"/>
                <w:sz w:val="24"/>
                <w:szCs w:val="24"/>
                <w:lang w:val="en-CA"/>
              </w:rPr>
              <w:t>51/2022/QĐ-</w:t>
            </w:r>
            <w:r w:rsidRPr="00586FC1">
              <w:rPr>
                <w:rFonts w:ascii="Times New Roman" w:hAnsi="Times New Roman"/>
                <w:sz w:val="24"/>
                <w:szCs w:val="24"/>
                <w:lang w:val="en-CA"/>
              </w:rPr>
              <w:lastRenderedPageBreak/>
              <w:t xml:space="preserve">UBND ngày 16/08/2022  </w:t>
            </w:r>
            <w:r w:rsidRPr="00586FC1">
              <w:rPr>
                <w:rFonts w:ascii="Times New Roman" w:hAnsi="Times New Roman"/>
                <w:sz w:val="24"/>
                <w:szCs w:val="24"/>
              </w:rPr>
              <w:t xml:space="preserve"> </w:t>
            </w:r>
            <w:r w:rsidRPr="00586FC1">
              <w:rPr>
                <w:rFonts w:ascii="Times New Roman" w:hAnsi="Times New Roman"/>
                <w:sz w:val="24"/>
                <w:szCs w:val="24"/>
                <w:lang w:val="en-CA"/>
              </w:rPr>
              <w:t>Ban hành Quy chế quản lý, vận hành, khai thác dữ liệu trên Hệ thống dữ liệu mở tỉnh Bình Định</w:t>
            </w:r>
            <w:r w:rsidRPr="00586FC1">
              <w:rPr>
                <w:rFonts w:ascii="Times New Roman" w:hAnsi="Times New Roman"/>
                <w:sz w:val="24"/>
                <w:szCs w:val="24"/>
              </w:rPr>
              <w:t>.</w:t>
            </w:r>
          </w:p>
        </w:tc>
        <w:tc>
          <w:tcPr>
            <w:tcW w:w="1871" w:type="dxa"/>
            <w:vAlign w:val="center"/>
          </w:tcPr>
          <w:p w14:paraId="44CA4214"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lastRenderedPageBreak/>
              <w:t>Năm 2023</w:t>
            </w:r>
          </w:p>
          <w:p w14:paraId="1E55E0BE"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Hoàn thành ban hành Quyết định</w:t>
            </w:r>
          </w:p>
          <w:p w14:paraId="5F9BACF1"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73A6F6FE" w14:textId="77777777" w:rsidTr="0040395B">
        <w:trPr>
          <w:trHeight w:val="724"/>
        </w:trPr>
        <w:tc>
          <w:tcPr>
            <w:tcW w:w="568" w:type="dxa"/>
            <w:vAlign w:val="center"/>
          </w:tcPr>
          <w:p w14:paraId="16497809"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1B8EA1E7"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8</w:t>
            </w:r>
          </w:p>
        </w:tc>
        <w:tc>
          <w:tcPr>
            <w:tcW w:w="5499" w:type="dxa"/>
            <w:vAlign w:val="center"/>
          </w:tcPr>
          <w:p w14:paraId="49E5C9F9"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lang w:val="en-CA"/>
              </w:rPr>
              <w:t xml:space="preserve">Kế hoạch triển khai: </w:t>
            </w:r>
            <w:r w:rsidRPr="00586FC1">
              <w:rPr>
                <w:rFonts w:ascii="Times New Roman" w:hAnsi="Times New Roman"/>
                <w:color w:val="000000" w:themeColor="text1"/>
                <w:sz w:val="24"/>
                <w:szCs w:val="24"/>
              </w:rPr>
              <w:t>Nền tảng họp trực tuyến, Nền tảng làm việc, cộng tác trên môi trường số dựa trên Nền tảng điện toán đám mây Chính phủ, Nền tảng trợ lý ảo, đảm bảo kế thừa các hệ thống thông tin đã được xây dựng tại địa phương</w:t>
            </w:r>
          </w:p>
        </w:tc>
        <w:tc>
          <w:tcPr>
            <w:tcW w:w="1701" w:type="dxa"/>
            <w:vAlign w:val="center"/>
          </w:tcPr>
          <w:p w14:paraId="0F8231FF"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Thông tin và Truyền thông</w:t>
            </w:r>
          </w:p>
        </w:tc>
        <w:tc>
          <w:tcPr>
            <w:tcW w:w="1701" w:type="dxa"/>
            <w:vAlign w:val="center"/>
          </w:tcPr>
          <w:p w14:paraId="10C4C3A1"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w:t>
            </w:r>
          </w:p>
        </w:tc>
        <w:tc>
          <w:tcPr>
            <w:tcW w:w="3261" w:type="dxa"/>
            <w:vAlign w:val="center"/>
          </w:tcPr>
          <w:p w14:paraId="6791AF9C"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sz w:val="24"/>
                <w:szCs w:val="24"/>
              </w:rPr>
              <w:t>Kế hoạch</w:t>
            </w:r>
            <w:r w:rsidRPr="00586FC1">
              <w:rPr>
                <w:rFonts w:ascii="Times New Roman" w:hAnsi="Times New Roman"/>
                <w:color w:val="000000"/>
                <w:sz w:val="24"/>
                <w:szCs w:val="24"/>
                <w:lang w:val="vi-VN"/>
              </w:rPr>
              <w:t xml:space="preserve"> số</w:t>
            </w:r>
            <w:r w:rsidRPr="00586FC1">
              <w:rPr>
                <w:rFonts w:ascii="Times New Roman" w:hAnsi="Times New Roman"/>
                <w:color w:val="000000"/>
                <w:sz w:val="24"/>
                <w:szCs w:val="24"/>
              </w:rPr>
              <w:t xml:space="preserve"> </w:t>
            </w:r>
            <w:r w:rsidRPr="00586FC1">
              <w:rPr>
                <w:rFonts w:ascii="Times New Roman" w:hAnsi="Times New Roman"/>
                <w:color w:val="000000"/>
                <w:sz w:val="24"/>
                <w:szCs w:val="24"/>
                <w:lang w:val="vi-VN"/>
              </w:rPr>
              <w:t>39/KH-UBND ngày 04/4/2022 về Chuyển đổi số 2022 của tỉnh Bình Định</w:t>
            </w:r>
          </w:p>
        </w:tc>
        <w:tc>
          <w:tcPr>
            <w:tcW w:w="1871" w:type="dxa"/>
            <w:vAlign w:val="center"/>
          </w:tcPr>
          <w:p w14:paraId="5B0ACF62"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Hoàn thành ban hành Kế hoạch</w:t>
            </w:r>
          </w:p>
          <w:p w14:paraId="48C2C907"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3C3BEE37" w14:textId="77777777" w:rsidTr="0040395B">
        <w:trPr>
          <w:trHeight w:val="417"/>
        </w:trPr>
        <w:tc>
          <w:tcPr>
            <w:tcW w:w="568" w:type="dxa"/>
            <w:vAlign w:val="center"/>
          </w:tcPr>
          <w:p w14:paraId="675E6C3A"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2C6AD3F3"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9</w:t>
            </w:r>
          </w:p>
        </w:tc>
        <w:tc>
          <w:tcPr>
            <w:tcW w:w="5499" w:type="dxa"/>
            <w:vAlign w:val="center"/>
          </w:tcPr>
          <w:p w14:paraId="1951D3D1"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Đề án triển khai mô hình đô thị thông minh trên địa bàn tỉnh Bình Định giai đoạn 2023-2025, định hướng đến năm 2030</w:t>
            </w:r>
          </w:p>
        </w:tc>
        <w:tc>
          <w:tcPr>
            <w:tcW w:w="1701" w:type="dxa"/>
            <w:vAlign w:val="center"/>
          </w:tcPr>
          <w:p w14:paraId="7337B7CA"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Thông tin và Truyền thông</w:t>
            </w:r>
          </w:p>
        </w:tc>
        <w:tc>
          <w:tcPr>
            <w:tcW w:w="1701" w:type="dxa"/>
            <w:vAlign w:val="center"/>
          </w:tcPr>
          <w:p w14:paraId="3B92A96F"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địa phương có liên quan</w:t>
            </w:r>
          </w:p>
        </w:tc>
        <w:tc>
          <w:tcPr>
            <w:tcW w:w="3261" w:type="dxa"/>
            <w:vAlign w:val="center"/>
          </w:tcPr>
          <w:p w14:paraId="047AD421"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bCs/>
                <w:color w:val="000000" w:themeColor="text1"/>
                <w:sz w:val="24"/>
                <w:szCs w:val="24"/>
              </w:rPr>
              <w:t xml:space="preserve">Quyết định </w:t>
            </w:r>
            <w:r w:rsidRPr="00586FC1">
              <w:rPr>
                <w:rFonts w:ascii="Times New Roman" w:hAnsi="Times New Roman"/>
                <w:color w:val="000000" w:themeColor="text1"/>
                <w:sz w:val="24"/>
                <w:szCs w:val="24"/>
              </w:rPr>
              <w:t>5151/QĐ-UBND ngày 23/12/2021  Ban hành Kiến trúc ICT phát triển đô thị thông minh tỉnh Bình Định, phiên bản 1.0</w:t>
            </w:r>
          </w:p>
        </w:tc>
        <w:tc>
          <w:tcPr>
            <w:tcW w:w="1871" w:type="dxa"/>
            <w:vAlign w:val="center"/>
          </w:tcPr>
          <w:p w14:paraId="7728B06E"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Hoàn thành ban hành Quyết định</w:t>
            </w:r>
          </w:p>
          <w:p w14:paraId="6F055FDF"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6D188388" w14:textId="77777777" w:rsidTr="0040395B">
        <w:trPr>
          <w:trHeight w:val="1928"/>
        </w:trPr>
        <w:tc>
          <w:tcPr>
            <w:tcW w:w="568" w:type="dxa"/>
            <w:vAlign w:val="center"/>
          </w:tcPr>
          <w:p w14:paraId="622E85BA"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2DCD10EE"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10</w:t>
            </w:r>
          </w:p>
        </w:tc>
        <w:tc>
          <w:tcPr>
            <w:tcW w:w="5499" w:type="dxa"/>
            <w:vAlign w:val="center"/>
          </w:tcPr>
          <w:p w14:paraId="2F0F4491"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Xây dựng nền tảng số, hoàn thiện và phát triển dịch vụ Y tế thông minh phổ cập đến cấp cơ sở, đảm bảo điều kiện tham gia vào mạng lưới Y tế thông minh toàn quốc</w:t>
            </w:r>
          </w:p>
        </w:tc>
        <w:tc>
          <w:tcPr>
            <w:tcW w:w="1701" w:type="dxa"/>
            <w:vAlign w:val="center"/>
          </w:tcPr>
          <w:p w14:paraId="77C63ACD"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Y tế</w:t>
            </w:r>
          </w:p>
        </w:tc>
        <w:tc>
          <w:tcPr>
            <w:tcW w:w="1701" w:type="dxa"/>
            <w:vAlign w:val="center"/>
          </w:tcPr>
          <w:p w14:paraId="0ACAB94C"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 xml:space="preserve">Sở Thông tin và Truyền thông; </w:t>
            </w:r>
            <w:r w:rsidRPr="00586FC1">
              <w:rPr>
                <w:rFonts w:ascii="Times New Roman" w:hAnsi="Times New Roman"/>
                <w:color w:val="000000" w:themeColor="text1"/>
                <w:sz w:val="24"/>
                <w:szCs w:val="24"/>
              </w:rPr>
              <w:br/>
              <w:t>các cơ quan có liên quan</w:t>
            </w:r>
          </w:p>
        </w:tc>
        <w:tc>
          <w:tcPr>
            <w:tcW w:w="3261" w:type="dxa"/>
            <w:vAlign w:val="center"/>
          </w:tcPr>
          <w:p w14:paraId="1E333E9A" w14:textId="0CD8BE1B" w:rsidR="00EF0C4C" w:rsidRPr="00586FC1" w:rsidRDefault="00EF0C4C" w:rsidP="003C41E4">
            <w:pPr>
              <w:spacing w:before="40" w:after="40"/>
              <w:rPr>
                <w:rFonts w:ascii="Times New Roman" w:hAnsi="Times New Roman"/>
                <w:color w:val="000000" w:themeColor="text1"/>
                <w:sz w:val="24"/>
                <w:szCs w:val="24"/>
              </w:rPr>
            </w:pPr>
            <w:r>
              <w:rPr>
                <w:rFonts w:ascii="Times New Roman" w:hAnsi="Times New Roman"/>
                <w:bCs/>
                <w:color w:val="000000" w:themeColor="text1"/>
                <w:sz w:val="24"/>
                <w:szCs w:val="24"/>
              </w:rPr>
              <w:t xml:space="preserve">Kế hoạch </w:t>
            </w:r>
            <w:r w:rsidRPr="00586FC1">
              <w:rPr>
                <w:rFonts w:ascii="Times New Roman" w:hAnsi="Times New Roman"/>
                <w:bCs/>
                <w:color w:val="000000" w:themeColor="text1"/>
                <w:sz w:val="24"/>
                <w:szCs w:val="24"/>
                <w:lang w:val="vi-VN"/>
              </w:rPr>
              <w:t xml:space="preserve">số 75/KH-UBND ngày 19/5/2022 </w:t>
            </w:r>
            <w:r>
              <w:rPr>
                <w:rFonts w:ascii="Times New Roman" w:hAnsi="Times New Roman"/>
                <w:bCs/>
                <w:color w:val="000000" w:themeColor="text1"/>
                <w:sz w:val="24"/>
                <w:szCs w:val="24"/>
              </w:rPr>
              <w:t xml:space="preserve">về xây dựng nền tảng số, hoàn thiện và phát triển dịch vụ y tế thông minh phổ cập đến cơ sở, đảm bảo điều kiện tham gia vào mạng lưới y tế thông minh toàn quốc </w:t>
            </w:r>
          </w:p>
        </w:tc>
        <w:tc>
          <w:tcPr>
            <w:tcW w:w="1871" w:type="dxa"/>
            <w:vAlign w:val="center"/>
          </w:tcPr>
          <w:p w14:paraId="2EF550F2"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Hoàn thành ban hành Quyết định</w:t>
            </w:r>
          </w:p>
          <w:p w14:paraId="142F13D5"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p>
        </w:tc>
      </w:tr>
      <w:tr w:rsidR="00EF0C4C" w:rsidRPr="00586FC1" w14:paraId="5DACA2CB" w14:textId="77777777" w:rsidTr="0040395B">
        <w:trPr>
          <w:trHeight w:val="77"/>
        </w:trPr>
        <w:tc>
          <w:tcPr>
            <w:tcW w:w="568" w:type="dxa"/>
            <w:vAlign w:val="center"/>
          </w:tcPr>
          <w:p w14:paraId="607AD83D"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63C68249"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11</w:t>
            </w:r>
          </w:p>
        </w:tc>
        <w:tc>
          <w:tcPr>
            <w:tcW w:w="5499" w:type="dxa"/>
            <w:vAlign w:val="center"/>
          </w:tcPr>
          <w:p w14:paraId="51811A76"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Xây dựng nền tảng số, hoàn thiện và phát triển dịch vụ Giáo dục thông minh phổ cập đến cấp cơ sở, sẵn sàng tham gia vào mạng lưới Giáo dục thông minh toàn quốc</w:t>
            </w:r>
          </w:p>
        </w:tc>
        <w:tc>
          <w:tcPr>
            <w:tcW w:w="1701" w:type="dxa"/>
            <w:vAlign w:val="center"/>
          </w:tcPr>
          <w:p w14:paraId="60E108F1"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Sở Giáo dục và Đào tạo</w:t>
            </w:r>
          </w:p>
        </w:tc>
        <w:tc>
          <w:tcPr>
            <w:tcW w:w="1701" w:type="dxa"/>
            <w:vAlign w:val="center"/>
          </w:tcPr>
          <w:p w14:paraId="3420EADB"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 xml:space="preserve">Sở Thông tin và Truyền thông; </w:t>
            </w:r>
            <w:r w:rsidRPr="00586FC1">
              <w:rPr>
                <w:rFonts w:ascii="Times New Roman" w:hAnsi="Times New Roman"/>
                <w:color w:val="000000" w:themeColor="text1"/>
                <w:sz w:val="24"/>
                <w:szCs w:val="24"/>
              </w:rPr>
              <w:br/>
              <w:t>các cơ quan có liên quan</w:t>
            </w:r>
          </w:p>
        </w:tc>
        <w:tc>
          <w:tcPr>
            <w:tcW w:w="3261" w:type="dxa"/>
            <w:vAlign w:val="center"/>
          </w:tcPr>
          <w:p w14:paraId="6DDE9D36" w14:textId="77777777" w:rsidR="00EF0C4C" w:rsidRPr="0040395B" w:rsidRDefault="00EF0C4C" w:rsidP="003C41E4">
            <w:pPr>
              <w:spacing w:before="40" w:after="40"/>
              <w:rPr>
                <w:rFonts w:ascii="Times New Roman" w:hAnsi="Times New Roman"/>
                <w:color w:val="000000" w:themeColor="text1"/>
                <w:sz w:val="23"/>
                <w:szCs w:val="23"/>
              </w:rPr>
            </w:pPr>
            <w:r w:rsidRPr="0040395B">
              <w:rPr>
                <w:rFonts w:ascii="Times New Roman" w:hAnsi="Times New Roman"/>
                <w:bCs/>
                <w:color w:val="000000" w:themeColor="text1"/>
                <w:sz w:val="23"/>
                <w:szCs w:val="23"/>
                <w:lang w:val="vi-VN"/>
              </w:rPr>
              <w:t>Kế hoạch số 71/KH-UBND ngày 10/5/2022</w:t>
            </w:r>
            <w:r w:rsidRPr="0040395B">
              <w:rPr>
                <w:rFonts w:ascii="Times New Roman" w:hAnsi="Times New Roman"/>
                <w:bCs/>
                <w:color w:val="000000" w:themeColor="text1"/>
                <w:sz w:val="23"/>
                <w:szCs w:val="23"/>
              </w:rPr>
              <w:t xml:space="preserve"> về thực hiện nền tảng số, hoàn thiện và phát triển dịch vụ giáo dục thông minh phổ cập đến cấp cơ sở, sẵn sàng tham gia vào mạng lưới giáo dục thông minh toàn</w:t>
            </w:r>
            <w:bookmarkStart w:id="0" w:name="_GoBack"/>
            <w:bookmarkEnd w:id="0"/>
            <w:r w:rsidRPr="0040395B">
              <w:rPr>
                <w:rFonts w:ascii="Times New Roman" w:hAnsi="Times New Roman"/>
                <w:bCs/>
                <w:color w:val="000000" w:themeColor="text1"/>
                <w:sz w:val="23"/>
                <w:szCs w:val="23"/>
              </w:rPr>
              <w:t xml:space="preserve"> quốc</w:t>
            </w:r>
          </w:p>
        </w:tc>
        <w:tc>
          <w:tcPr>
            <w:tcW w:w="1871" w:type="dxa"/>
            <w:vAlign w:val="center"/>
          </w:tcPr>
          <w:p w14:paraId="10420FAA"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lang w:val="vi-VN"/>
              </w:rPr>
              <w:t>Hoàn thành ban hành Kế hoạch</w:t>
            </w:r>
          </w:p>
          <w:p w14:paraId="515FA793" w14:textId="77777777" w:rsidR="00EF0C4C" w:rsidRPr="00586FC1" w:rsidRDefault="00EF0C4C" w:rsidP="003C41E4">
            <w:pPr>
              <w:pStyle w:val="ListParagraph"/>
              <w:numPr>
                <w:ilvl w:val="0"/>
                <w:numId w:val="50"/>
              </w:numPr>
              <w:tabs>
                <w:tab w:val="left" w:pos="174"/>
              </w:tabs>
              <w:spacing w:before="40" w:after="40"/>
              <w:ind w:left="32" w:hanging="141"/>
              <w:jc w:val="center"/>
              <w:rPr>
                <w:rFonts w:ascii="Times New Roman" w:hAnsi="Times New Roman"/>
                <w:color w:val="000000" w:themeColor="text1"/>
                <w:sz w:val="24"/>
                <w:szCs w:val="24"/>
                <w:lang w:val="vi-VN"/>
              </w:rPr>
            </w:pPr>
            <w:r w:rsidRPr="00586FC1">
              <w:rPr>
                <w:rFonts w:ascii="Times New Roman" w:hAnsi="Times New Roman"/>
                <w:color w:val="000000" w:themeColor="text1"/>
                <w:sz w:val="24"/>
                <w:szCs w:val="24"/>
              </w:rPr>
              <w:t>Đang triển khai</w:t>
            </w:r>
            <w:r w:rsidRPr="00586FC1">
              <w:rPr>
                <w:rFonts w:ascii="Times New Roman" w:hAnsi="Times New Roman"/>
                <w:color w:val="000000" w:themeColor="text1"/>
                <w:sz w:val="24"/>
                <w:szCs w:val="24"/>
                <w:lang w:val="vi-VN"/>
              </w:rPr>
              <w:t xml:space="preserve"> </w:t>
            </w:r>
          </w:p>
        </w:tc>
      </w:tr>
      <w:tr w:rsidR="00EF0C4C" w:rsidRPr="00586FC1" w14:paraId="56AB78A3" w14:textId="77777777" w:rsidTr="0040395B">
        <w:trPr>
          <w:trHeight w:val="417"/>
        </w:trPr>
        <w:tc>
          <w:tcPr>
            <w:tcW w:w="568" w:type="dxa"/>
            <w:vAlign w:val="center"/>
          </w:tcPr>
          <w:p w14:paraId="42EE3145" w14:textId="77777777" w:rsidR="00EF0C4C" w:rsidRPr="00586FC1" w:rsidRDefault="00EF0C4C" w:rsidP="003C41E4">
            <w:pPr>
              <w:pStyle w:val="ListParagraph"/>
              <w:numPr>
                <w:ilvl w:val="0"/>
                <w:numId w:val="47"/>
              </w:numPr>
              <w:spacing w:before="40" w:after="40"/>
              <w:ind w:left="170" w:firstLine="0"/>
              <w:jc w:val="center"/>
              <w:rPr>
                <w:rFonts w:ascii="Times New Roman" w:hAnsi="Times New Roman"/>
                <w:color w:val="000000" w:themeColor="text1"/>
                <w:sz w:val="24"/>
                <w:szCs w:val="24"/>
              </w:rPr>
            </w:pPr>
          </w:p>
        </w:tc>
        <w:tc>
          <w:tcPr>
            <w:tcW w:w="567" w:type="dxa"/>
            <w:vAlign w:val="center"/>
          </w:tcPr>
          <w:p w14:paraId="46E4F0A5"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12</w:t>
            </w:r>
          </w:p>
        </w:tc>
        <w:tc>
          <w:tcPr>
            <w:tcW w:w="5499" w:type="dxa"/>
            <w:vAlign w:val="center"/>
          </w:tcPr>
          <w:p w14:paraId="57F0B5D8"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Đề án số hóa dữ liệu chuyên ngành (ưu tiên  các lĩnh vực tài nguyên môi trường, xây dựng, dự án đầu tư) và tích hợp lên các nền tảng số, kết nối, chia sẻ CSDL chuyên ngành với trục LGSP của tỉnh phục vụ công tác chuyển đổi số</w:t>
            </w:r>
          </w:p>
        </w:tc>
        <w:tc>
          <w:tcPr>
            <w:tcW w:w="1701" w:type="dxa"/>
            <w:vAlign w:val="center"/>
          </w:tcPr>
          <w:p w14:paraId="487CF962"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Các sở, ngành có liên quan</w:t>
            </w:r>
          </w:p>
        </w:tc>
        <w:tc>
          <w:tcPr>
            <w:tcW w:w="1701" w:type="dxa"/>
            <w:vAlign w:val="center"/>
          </w:tcPr>
          <w:p w14:paraId="7D77FD3D"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 xml:space="preserve">Sở Thông tin và Truyền thông; </w:t>
            </w:r>
            <w:r w:rsidRPr="00586FC1">
              <w:rPr>
                <w:rFonts w:ascii="Times New Roman" w:hAnsi="Times New Roman"/>
                <w:color w:val="000000" w:themeColor="text1"/>
                <w:sz w:val="24"/>
                <w:szCs w:val="24"/>
              </w:rPr>
              <w:br/>
              <w:t xml:space="preserve">các sở, ngành, </w:t>
            </w:r>
            <w:r w:rsidRPr="00586FC1">
              <w:rPr>
                <w:rFonts w:ascii="Times New Roman" w:hAnsi="Times New Roman"/>
                <w:color w:val="000000" w:themeColor="text1"/>
                <w:sz w:val="24"/>
                <w:szCs w:val="24"/>
              </w:rPr>
              <w:br/>
              <w:t>địa phương</w:t>
            </w:r>
          </w:p>
        </w:tc>
        <w:tc>
          <w:tcPr>
            <w:tcW w:w="3261" w:type="dxa"/>
            <w:vAlign w:val="center"/>
          </w:tcPr>
          <w:p w14:paraId="7F3B08CA" w14:textId="77777777" w:rsidR="00EF0C4C" w:rsidRPr="00586FC1" w:rsidRDefault="00EF0C4C" w:rsidP="003C41E4">
            <w:pPr>
              <w:spacing w:before="40" w:after="40"/>
              <w:rPr>
                <w:rFonts w:ascii="Times New Roman" w:hAnsi="Times New Roman"/>
                <w:color w:val="000000" w:themeColor="text1"/>
                <w:sz w:val="24"/>
                <w:szCs w:val="24"/>
              </w:rPr>
            </w:pPr>
            <w:r w:rsidRPr="00586FC1">
              <w:rPr>
                <w:rFonts w:ascii="Times New Roman" w:hAnsi="Times New Roman"/>
                <w:color w:val="000000" w:themeColor="text1"/>
                <w:sz w:val="24"/>
                <w:szCs w:val="24"/>
              </w:rPr>
              <w:t>Đang triển khai theo Quyết định số 1253/QĐ-UBND ngày 18/04/2022 Ban hành Danh mục cơ sở dữ liệu dùng chung tỉnh Bình Định</w:t>
            </w:r>
          </w:p>
        </w:tc>
        <w:tc>
          <w:tcPr>
            <w:tcW w:w="1871" w:type="dxa"/>
            <w:vAlign w:val="center"/>
          </w:tcPr>
          <w:p w14:paraId="16CD2259" w14:textId="77777777" w:rsidR="00EF0C4C" w:rsidRPr="00586FC1" w:rsidRDefault="00EF0C4C" w:rsidP="003C41E4">
            <w:pPr>
              <w:spacing w:before="40" w:after="40"/>
              <w:jc w:val="center"/>
              <w:rPr>
                <w:rFonts w:ascii="Times New Roman" w:hAnsi="Times New Roman"/>
                <w:color w:val="000000" w:themeColor="text1"/>
                <w:sz w:val="24"/>
                <w:szCs w:val="24"/>
              </w:rPr>
            </w:pPr>
            <w:r w:rsidRPr="00586FC1">
              <w:rPr>
                <w:rFonts w:ascii="Times New Roman" w:hAnsi="Times New Roman"/>
                <w:color w:val="000000" w:themeColor="text1"/>
                <w:sz w:val="24"/>
                <w:szCs w:val="24"/>
              </w:rPr>
              <w:t>Theo Kế hoạch của UBND tỉnh (Đang triển khai)</w:t>
            </w:r>
          </w:p>
        </w:tc>
      </w:tr>
      <w:tr w:rsidR="00EF0C4C" w:rsidRPr="00586FC1" w14:paraId="79FBFF02" w14:textId="77777777" w:rsidTr="003C41E4">
        <w:trPr>
          <w:trHeight w:val="417"/>
        </w:trPr>
        <w:tc>
          <w:tcPr>
            <w:tcW w:w="568" w:type="dxa"/>
            <w:vAlign w:val="center"/>
          </w:tcPr>
          <w:p w14:paraId="0B3FE9EC" w14:textId="77777777" w:rsidR="00EF0C4C" w:rsidRPr="00586FC1" w:rsidRDefault="00EF0C4C" w:rsidP="003C41E4">
            <w:pPr>
              <w:pStyle w:val="ListParagraph"/>
              <w:spacing w:before="40" w:after="40"/>
              <w:ind w:left="170"/>
              <w:rPr>
                <w:rFonts w:ascii="Times New Roman" w:hAnsi="Times New Roman"/>
                <w:color w:val="000000" w:themeColor="text1"/>
                <w:sz w:val="24"/>
                <w:szCs w:val="24"/>
              </w:rPr>
            </w:pPr>
          </w:p>
        </w:tc>
        <w:tc>
          <w:tcPr>
            <w:tcW w:w="14600" w:type="dxa"/>
            <w:gridSpan w:val="6"/>
            <w:vAlign w:val="center"/>
          </w:tcPr>
          <w:p w14:paraId="2DFDBB02" w14:textId="77777777" w:rsidR="00EF0C4C" w:rsidRPr="00586FC1" w:rsidRDefault="00EF0C4C" w:rsidP="003C41E4">
            <w:pPr>
              <w:spacing w:before="40" w:after="40"/>
              <w:jc w:val="center"/>
              <w:rPr>
                <w:rFonts w:ascii="Times New Roman" w:hAnsi="Times New Roman"/>
                <w:b/>
                <w:bCs/>
                <w:color w:val="000000" w:themeColor="text1"/>
                <w:sz w:val="24"/>
                <w:szCs w:val="24"/>
              </w:rPr>
            </w:pPr>
            <w:r w:rsidRPr="00586FC1">
              <w:rPr>
                <w:rFonts w:ascii="Times New Roman" w:hAnsi="Times New Roman"/>
                <w:b/>
                <w:bCs/>
                <w:color w:val="000000" w:themeColor="text1"/>
                <w:sz w:val="24"/>
                <w:szCs w:val="24"/>
              </w:rPr>
              <w:t>TỔNG CỘNG: 38 NHIỆM VỤ</w:t>
            </w:r>
          </w:p>
        </w:tc>
      </w:tr>
    </w:tbl>
    <w:p w14:paraId="129FBAD7" w14:textId="77777777" w:rsidR="002C4C0F" w:rsidRPr="00586FC1" w:rsidRDefault="002C4C0F" w:rsidP="002C4C0F">
      <w:pPr>
        <w:spacing w:before="60" w:after="60"/>
        <w:jc w:val="center"/>
        <w:rPr>
          <w:rFonts w:ascii="Times New Roman" w:hAnsi="Times New Roman"/>
          <w:color w:val="000000" w:themeColor="text1"/>
          <w:szCs w:val="26"/>
        </w:rPr>
      </w:pPr>
    </w:p>
    <w:p w14:paraId="6E8C7E40" w14:textId="3A583EEC" w:rsidR="002C4C0F" w:rsidRPr="00586FC1" w:rsidRDefault="002C4C0F" w:rsidP="002C4C0F">
      <w:pPr>
        <w:spacing w:before="60" w:after="60"/>
        <w:rPr>
          <w:rFonts w:ascii="Times New Roman" w:hAnsi="Times New Roman"/>
          <w:b/>
          <w:iCs/>
          <w:color w:val="000000" w:themeColor="text1"/>
          <w:sz w:val="28"/>
          <w:szCs w:val="28"/>
          <w:shd w:val="clear" w:color="auto" w:fill="FFFFFF"/>
          <w:lang w:val="vi-VN"/>
        </w:rPr>
      </w:pPr>
      <w:r w:rsidRPr="00586FC1">
        <w:rPr>
          <w:rFonts w:ascii="Times New Roman" w:hAnsi="Times New Roman"/>
          <w:b/>
          <w:iCs/>
          <w:color w:val="000000" w:themeColor="text1"/>
          <w:sz w:val="28"/>
          <w:szCs w:val="28"/>
          <w:shd w:val="clear" w:color="auto" w:fill="FFFFFF"/>
          <w:lang w:val="vi-VN"/>
        </w:rPr>
        <w:t>Rút 02 nhiệm vụ</w:t>
      </w:r>
      <w:r w:rsidR="00F03995" w:rsidRPr="00586FC1">
        <w:rPr>
          <w:rFonts w:ascii="Times New Roman" w:hAnsi="Times New Roman"/>
          <w:b/>
          <w:iCs/>
          <w:color w:val="000000" w:themeColor="text1"/>
          <w:sz w:val="28"/>
          <w:szCs w:val="28"/>
          <w:shd w:val="clear" w:color="auto" w:fill="FFFFFF"/>
          <w:lang w:val="vi-VN"/>
        </w:rPr>
        <w:t xml:space="preserve"> so với 40 nhiệm vụ ban đầu</w:t>
      </w:r>
      <w:r w:rsidRPr="00586FC1">
        <w:rPr>
          <w:rFonts w:ascii="Times New Roman" w:hAnsi="Times New Roman"/>
          <w:b/>
          <w:iCs/>
          <w:color w:val="000000" w:themeColor="text1"/>
          <w:sz w:val="28"/>
          <w:szCs w:val="28"/>
          <w:shd w:val="clear" w:color="auto" w:fill="FFFFFF"/>
          <w:lang w:val="vi-VN"/>
        </w:rPr>
        <w:t>:</w:t>
      </w:r>
    </w:p>
    <w:p w14:paraId="5BBCF686" w14:textId="77777777" w:rsidR="002C4C0F" w:rsidRPr="00586FC1" w:rsidRDefault="002C4C0F" w:rsidP="002C4C0F">
      <w:pPr>
        <w:pStyle w:val="ListParagraph"/>
        <w:numPr>
          <w:ilvl w:val="0"/>
          <w:numId w:val="50"/>
        </w:numPr>
        <w:tabs>
          <w:tab w:val="left" w:pos="426"/>
        </w:tabs>
        <w:spacing w:before="60" w:after="60"/>
        <w:ind w:left="0" w:firstLine="284"/>
        <w:rPr>
          <w:rFonts w:ascii="Times New Roman" w:hAnsi="Times New Roman"/>
          <w:color w:val="000000" w:themeColor="text1"/>
          <w:sz w:val="28"/>
          <w:szCs w:val="28"/>
        </w:rPr>
      </w:pPr>
      <w:r w:rsidRPr="00586FC1">
        <w:rPr>
          <w:rFonts w:ascii="Times New Roman" w:hAnsi="Times New Roman"/>
          <w:iCs/>
          <w:color w:val="000000" w:themeColor="text1"/>
          <w:sz w:val="28"/>
          <w:szCs w:val="28"/>
          <w:shd w:val="clear" w:color="auto" w:fill="FFFFFF"/>
        </w:rPr>
        <w:t>Quy định chế độ, chính sách hỗ trợ đối với cán bộ, công chức, viên chức, người lao động do thực hiện sắp xếp tổ chức bộ máy, tinh giản biên chế tại các cơ quan, tổ chức, đơn vị thuộc tỉnh</w:t>
      </w:r>
      <w:r w:rsidRPr="00586FC1">
        <w:rPr>
          <w:rFonts w:ascii="Times New Roman" w:hAnsi="Times New Roman"/>
          <w:i/>
          <w:color w:val="000000" w:themeColor="text1"/>
          <w:sz w:val="28"/>
          <w:szCs w:val="28"/>
        </w:rPr>
        <w:t xml:space="preserve"> </w:t>
      </w:r>
      <w:r w:rsidRPr="00586FC1">
        <w:rPr>
          <w:rFonts w:ascii="Times New Roman" w:hAnsi="Times New Roman"/>
          <w:i/>
          <w:sz w:val="28"/>
          <w:szCs w:val="28"/>
        </w:rPr>
        <w:t>(Đã có ý kiến thống nhất của Ủy ban nhân dân tỉnh tại Công văn số 5003/UBND-NC ngày 30/8/2022)</w:t>
      </w:r>
    </w:p>
    <w:p w14:paraId="5CA0A00D" w14:textId="2FD20C1F" w:rsidR="002C4C0F" w:rsidRPr="00586FC1" w:rsidRDefault="002C4C0F" w:rsidP="002C4C0F">
      <w:pPr>
        <w:pStyle w:val="ListParagraph"/>
        <w:numPr>
          <w:ilvl w:val="0"/>
          <w:numId w:val="50"/>
        </w:numPr>
        <w:tabs>
          <w:tab w:val="left" w:pos="426"/>
        </w:tabs>
        <w:spacing w:before="60" w:after="60"/>
        <w:ind w:left="0" w:firstLine="284"/>
        <w:rPr>
          <w:rFonts w:ascii="Times New Roman" w:hAnsi="Times New Roman"/>
          <w:color w:val="000000" w:themeColor="text1"/>
          <w:sz w:val="28"/>
          <w:szCs w:val="28"/>
        </w:rPr>
      </w:pPr>
      <w:r w:rsidRPr="00586FC1">
        <w:rPr>
          <w:rFonts w:ascii="Times New Roman" w:hAnsi="Times New Roman"/>
          <w:color w:val="000000" w:themeColor="text1"/>
          <w:sz w:val="28"/>
          <w:szCs w:val="28"/>
        </w:rPr>
        <w:t>Quy định tiêu chuẩn đối với cán bộ, công chức xã, phương, thị trấn trên địa bàn tỉnh</w:t>
      </w:r>
      <w:r w:rsidRPr="00586FC1">
        <w:rPr>
          <w:rFonts w:ascii="Times New Roman" w:hAnsi="Times New Roman"/>
          <w:i/>
          <w:color w:val="000000" w:themeColor="text1"/>
          <w:sz w:val="28"/>
          <w:szCs w:val="28"/>
        </w:rPr>
        <w:t xml:space="preserve"> </w:t>
      </w:r>
      <w:r w:rsidRPr="00586FC1">
        <w:rPr>
          <w:rFonts w:ascii="Times New Roman" w:hAnsi="Times New Roman"/>
          <w:i/>
          <w:sz w:val="28"/>
          <w:szCs w:val="28"/>
        </w:rPr>
        <w:t>(Đã có ý kiến thống nhất của Ủy ban nhân dân tỉnh tại Công văn số 4227/UBND-NC ngày 25/7/2022)</w:t>
      </w:r>
    </w:p>
    <w:p w14:paraId="27C4DC2C" w14:textId="5464D936" w:rsidR="00CF6F53" w:rsidRPr="00042966" w:rsidRDefault="00CF6F53" w:rsidP="00CF6F53">
      <w:pPr>
        <w:tabs>
          <w:tab w:val="center" w:pos="1843"/>
          <w:tab w:val="center" w:pos="6804"/>
        </w:tabs>
        <w:rPr>
          <w:rFonts w:ascii="Times New Roman" w:hAnsi="Times New Roman"/>
          <w:color w:val="000000" w:themeColor="text1"/>
          <w:sz w:val="24"/>
          <w:szCs w:val="24"/>
          <w:lang w:val="vi-VN"/>
        </w:rPr>
      </w:pPr>
    </w:p>
    <w:sectPr w:rsidR="00CF6F53" w:rsidRPr="00042966" w:rsidSect="0040395B">
      <w:headerReference w:type="default" r:id="rId10"/>
      <w:footerReference w:type="default" r:id="rId11"/>
      <w:pgSz w:w="16840" w:h="11907" w:orient="landscape" w:code="9"/>
      <w:pgMar w:top="1474" w:right="851" w:bottom="1134" w:left="1418" w:header="510" w:footer="164"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CD923A" w14:textId="77777777" w:rsidR="003800D0" w:rsidRDefault="003800D0">
      <w:r>
        <w:separator/>
      </w:r>
    </w:p>
  </w:endnote>
  <w:endnote w:type="continuationSeparator" w:id="0">
    <w:p w14:paraId="148E2D62" w14:textId="77777777" w:rsidR="003800D0" w:rsidRDefault="0038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VNcentaur">
    <w:altName w:val="Courier New"/>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6E7F0" w14:textId="2C527D11" w:rsidR="00781FAD" w:rsidRPr="007A5B6A" w:rsidRDefault="00781FAD" w:rsidP="00A67CCC">
    <w:pPr>
      <w:pStyle w:val="Footer"/>
      <w:rPr>
        <w:rFonts w:ascii="Times New Roman" w:hAnsi="Times New Roman"/>
      </w:rPr>
    </w:pPr>
  </w:p>
  <w:p w14:paraId="31FCDA26" w14:textId="77777777" w:rsidR="00781FAD" w:rsidRDefault="00781F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23055" w14:textId="77777777" w:rsidR="003800D0" w:rsidRDefault="003800D0">
      <w:r>
        <w:separator/>
      </w:r>
    </w:p>
  </w:footnote>
  <w:footnote w:type="continuationSeparator" w:id="0">
    <w:p w14:paraId="13C6567B" w14:textId="77777777" w:rsidR="003800D0" w:rsidRDefault="00380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644697"/>
      <w:docPartObj>
        <w:docPartGallery w:val="Page Numbers (Top of Page)"/>
        <w:docPartUnique/>
      </w:docPartObj>
    </w:sdtPr>
    <w:sdtEndPr>
      <w:rPr>
        <w:noProof/>
      </w:rPr>
    </w:sdtEndPr>
    <w:sdtContent>
      <w:p w14:paraId="5131D037" w14:textId="4A8CEDB8" w:rsidR="00A13CA2" w:rsidRDefault="00A13CA2">
        <w:pPr>
          <w:pStyle w:val="Header"/>
          <w:jc w:val="center"/>
        </w:pPr>
        <w:r>
          <w:fldChar w:fldCharType="begin"/>
        </w:r>
        <w:r>
          <w:instrText xml:space="preserve"> PAGE   \* MERGEFORMAT </w:instrText>
        </w:r>
        <w:r>
          <w:fldChar w:fldCharType="separate"/>
        </w:r>
        <w:r w:rsidR="000C7027">
          <w:rPr>
            <w:noProof/>
          </w:rPr>
          <w:t>17</w:t>
        </w:r>
        <w:r>
          <w:rPr>
            <w:noProof/>
          </w:rPr>
          <w:fldChar w:fldCharType="end"/>
        </w:r>
      </w:p>
    </w:sdtContent>
  </w:sdt>
  <w:p w14:paraId="2F118072" w14:textId="77777777" w:rsidR="00A13CA2" w:rsidRDefault="00A13C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B16"/>
    <w:multiLevelType w:val="hybridMultilevel"/>
    <w:tmpl w:val="C344932E"/>
    <w:lvl w:ilvl="0" w:tplc="DE4CBF1A">
      <w:start w:val="2"/>
      <w:numFmt w:val="bullet"/>
      <w:lvlText w:val="-"/>
      <w:lvlJc w:val="left"/>
      <w:pPr>
        <w:tabs>
          <w:tab w:val="num" w:pos="720"/>
        </w:tabs>
        <w:ind w:left="720" w:hanging="36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441A0D"/>
    <w:multiLevelType w:val="hybridMultilevel"/>
    <w:tmpl w:val="F964300C"/>
    <w:lvl w:ilvl="0" w:tplc="AAAC13C0">
      <w:numFmt w:val="bullet"/>
      <w:lvlText w:val="-"/>
      <w:lvlJc w:val="left"/>
      <w:pPr>
        <w:tabs>
          <w:tab w:val="num" w:pos="1635"/>
        </w:tabs>
        <w:ind w:left="1635" w:hanging="915"/>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539164D"/>
    <w:multiLevelType w:val="hybridMultilevel"/>
    <w:tmpl w:val="7A741BDC"/>
    <w:lvl w:ilvl="0" w:tplc="2398EE2E">
      <w:start w:val="1"/>
      <w:numFmt w:val="bullet"/>
      <w:lvlText w:val=""/>
      <w:lvlJc w:val="left"/>
      <w:pPr>
        <w:tabs>
          <w:tab w:val="num" w:pos="1193"/>
        </w:tabs>
        <w:ind w:left="1193" w:hanging="283"/>
      </w:pPr>
      <w:rPr>
        <w:rFonts w:ascii="Wingdings 2" w:eastAsia="Times New Roman" w:hAnsi="Wingdings 2" w:cs="Times New Roman" w:hint="default"/>
        <w:b w:val="0"/>
        <w:color w:val="auto"/>
        <w:sz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3">
    <w:nsid w:val="05DF5A76"/>
    <w:multiLevelType w:val="singleLevel"/>
    <w:tmpl w:val="50A8A2FC"/>
    <w:lvl w:ilvl="0">
      <w:start w:val="1"/>
      <w:numFmt w:val="bullet"/>
      <w:lvlText w:val="-"/>
      <w:lvlJc w:val="left"/>
      <w:pPr>
        <w:tabs>
          <w:tab w:val="num" w:pos="360"/>
        </w:tabs>
        <w:ind w:left="360" w:hanging="360"/>
      </w:pPr>
      <w:rPr>
        <w:rFonts w:ascii="Times New Roman" w:hAnsi="Times New Roman" w:hint="default"/>
        <w:sz w:val="22"/>
      </w:rPr>
    </w:lvl>
  </w:abstractNum>
  <w:abstractNum w:abstractNumId="4">
    <w:nsid w:val="06866A75"/>
    <w:multiLevelType w:val="singleLevel"/>
    <w:tmpl w:val="90382EC0"/>
    <w:lvl w:ilvl="0">
      <w:start w:val="1"/>
      <w:numFmt w:val="decimal"/>
      <w:lvlText w:val="%1)"/>
      <w:lvlJc w:val="left"/>
      <w:pPr>
        <w:tabs>
          <w:tab w:val="num" w:pos="1080"/>
        </w:tabs>
        <w:ind w:left="1080" w:hanging="360"/>
      </w:pPr>
      <w:rPr>
        <w:rFonts w:hint="default"/>
      </w:rPr>
    </w:lvl>
  </w:abstractNum>
  <w:abstractNum w:abstractNumId="5">
    <w:nsid w:val="076D1E57"/>
    <w:multiLevelType w:val="hybridMultilevel"/>
    <w:tmpl w:val="D8328264"/>
    <w:lvl w:ilvl="0" w:tplc="A9BC35F2">
      <w:start w:val="1"/>
      <w:numFmt w:val="decimal"/>
      <w:lvlText w:val="%1."/>
      <w:lvlJc w:val="left"/>
      <w:pPr>
        <w:tabs>
          <w:tab w:val="num" w:pos="1080"/>
        </w:tabs>
        <w:ind w:left="1080" w:hanging="360"/>
      </w:pPr>
      <w:rPr>
        <w:rFonts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6">
    <w:nsid w:val="07CC57E2"/>
    <w:multiLevelType w:val="hybridMultilevel"/>
    <w:tmpl w:val="9104E8BA"/>
    <w:lvl w:ilvl="0" w:tplc="175C941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081F4FDE"/>
    <w:multiLevelType w:val="hybridMultilevel"/>
    <w:tmpl w:val="C75C9D0A"/>
    <w:lvl w:ilvl="0" w:tplc="403A509C">
      <w:start w:val="1"/>
      <w:numFmt w:val="decimal"/>
      <w:lvlText w:val="%1."/>
      <w:lvlJc w:val="left"/>
      <w:pPr>
        <w:tabs>
          <w:tab w:val="num" w:pos="1080"/>
        </w:tabs>
        <w:ind w:left="1080" w:hanging="360"/>
      </w:pPr>
      <w:rPr>
        <w:rFonts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8">
    <w:nsid w:val="0CB248F1"/>
    <w:multiLevelType w:val="hybridMultilevel"/>
    <w:tmpl w:val="A24CADB4"/>
    <w:lvl w:ilvl="0" w:tplc="D8CEF062">
      <w:start w:val="1"/>
      <w:numFmt w:val="decimal"/>
      <w:lvlText w:val="%1."/>
      <w:lvlJc w:val="left"/>
      <w:pPr>
        <w:tabs>
          <w:tab w:val="num" w:pos="1770"/>
        </w:tabs>
        <w:ind w:left="1770" w:hanging="10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0F5F6960"/>
    <w:multiLevelType w:val="hybridMultilevel"/>
    <w:tmpl w:val="32044224"/>
    <w:lvl w:ilvl="0" w:tplc="E45C3A9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0FD62D4F"/>
    <w:multiLevelType w:val="hybridMultilevel"/>
    <w:tmpl w:val="0142920E"/>
    <w:lvl w:ilvl="0" w:tplc="329864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BD4522"/>
    <w:multiLevelType w:val="hybridMultilevel"/>
    <w:tmpl w:val="743CA524"/>
    <w:lvl w:ilvl="0" w:tplc="3B1AE1A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69923E0"/>
    <w:multiLevelType w:val="singleLevel"/>
    <w:tmpl w:val="E786B856"/>
    <w:lvl w:ilvl="0">
      <w:start w:val="1"/>
      <w:numFmt w:val="decimal"/>
      <w:lvlText w:val="%1)"/>
      <w:lvlJc w:val="left"/>
      <w:pPr>
        <w:tabs>
          <w:tab w:val="num" w:pos="1080"/>
        </w:tabs>
        <w:ind w:left="1080" w:hanging="360"/>
      </w:pPr>
      <w:rPr>
        <w:rFonts w:hint="default"/>
      </w:rPr>
    </w:lvl>
  </w:abstractNum>
  <w:abstractNum w:abstractNumId="13">
    <w:nsid w:val="1A80492F"/>
    <w:multiLevelType w:val="hybridMultilevel"/>
    <w:tmpl w:val="0358A4E4"/>
    <w:lvl w:ilvl="0" w:tplc="CC1E12E4">
      <w:start w:val="1"/>
      <w:numFmt w:val="bullet"/>
      <w:lvlText w:val="-"/>
      <w:lvlJc w:val="left"/>
      <w:pPr>
        <w:tabs>
          <w:tab w:val="num" w:pos="1620"/>
        </w:tabs>
        <w:ind w:left="1620" w:hanging="900"/>
      </w:pPr>
      <w:rPr>
        <w:rFonts w:ascii="Times New Roman" w:eastAsia="Times New Roman" w:hAnsi="Times New Roman" w:cs="Times New Roman" w:hint="default"/>
      </w:rPr>
    </w:lvl>
    <w:lvl w:ilvl="1" w:tplc="042A0003" w:tentative="1">
      <w:start w:val="1"/>
      <w:numFmt w:val="bullet"/>
      <w:lvlText w:val="o"/>
      <w:lvlJc w:val="left"/>
      <w:pPr>
        <w:tabs>
          <w:tab w:val="num" w:pos="1800"/>
        </w:tabs>
        <w:ind w:left="1800" w:hanging="360"/>
      </w:pPr>
      <w:rPr>
        <w:rFonts w:ascii="Courier New" w:hAnsi="Courier New" w:cs="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14">
    <w:nsid w:val="1E2B090E"/>
    <w:multiLevelType w:val="hybridMultilevel"/>
    <w:tmpl w:val="AC501A9C"/>
    <w:lvl w:ilvl="0" w:tplc="0E448B12">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7523603"/>
    <w:multiLevelType w:val="hybridMultilevel"/>
    <w:tmpl w:val="EB24497C"/>
    <w:lvl w:ilvl="0" w:tplc="EF88C8E0">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A9A1B71"/>
    <w:multiLevelType w:val="hybridMultilevel"/>
    <w:tmpl w:val="DAC685A0"/>
    <w:lvl w:ilvl="0" w:tplc="E5D4AEA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307A01C4"/>
    <w:multiLevelType w:val="singleLevel"/>
    <w:tmpl w:val="B07C2A12"/>
    <w:lvl w:ilvl="0">
      <w:numFmt w:val="bullet"/>
      <w:lvlText w:val="-"/>
      <w:lvlJc w:val="left"/>
      <w:pPr>
        <w:tabs>
          <w:tab w:val="num" w:pos="360"/>
        </w:tabs>
        <w:ind w:left="340" w:hanging="340"/>
      </w:pPr>
      <w:rPr>
        <w:rFonts w:ascii="Times New Roman" w:hAnsi="Times New Roman" w:hint="default"/>
      </w:rPr>
    </w:lvl>
  </w:abstractNum>
  <w:abstractNum w:abstractNumId="18">
    <w:nsid w:val="35606A43"/>
    <w:multiLevelType w:val="hybridMultilevel"/>
    <w:tmpl w:val="DBDC437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5FD6517"/>
    <w:multiLevelType w:val="hybridMultilevel"/>
    <w:tmpl w:val="E71224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74B040D"/>
    <w:multiLevelType w:val="hybridMultilevel"/>
    <w:tmpl w:val="EC4CE7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8E55727"/>
    <w:multiLevelType w:val="hybridMultilevel"/>
    <w:tmpl w:val="3ED4B3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B696321"/>
    <w:multiLevelType w:val="hybridMultilevel"/>
    <w:tmpl w:val="BAB4077C"/>
    <w:lvl w:ilvl="0" w:tplc="AFCA76C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3D77338A"/>
    <w:multiLevelType w:val="hybridMultilevel"/>
    <w:tmpl w:val="69A432FE"/>
    <w:lvl w:ilvl="0" w:tplc="8E68CA24">
      <w:numFmt w:val="bullet"/>
      <w:lvlText w:val="-"/>
      <w:lvlJc w:val="left"/>
      <w:pPr>
        <w:tabs>
          <w:tab w:val="num" w:pos="1080"/>
        </w:tabs>
        <w:ind w:left="1080" w:hanging="360"/>
      </w:pPr>
      <w:rPr>
        <w:rFonts w:ascii="Times New Roman" w:eastAsia="Times New Roman" w:hAnsi="Times New Roman" w:cs="Times New Roman" w:hint="default"/>
        <w:i/>
      </w:rPr>
    </w:lvl>
    <w:lvl w:ilvl="1" w:tplc="042A0003" w:tentative="1">
      <w:start w:val="1"/>
      <w:numFmt w:val="bullet"/>
      <w:lvlText w:val="o"/>
      <w:lvlJc w:val="left"/>
      <w:pPr>
        <w:tabs>
          <w:tab w:val="num" w:pos="1800"/>
        </w:tabs>
        <w:ind w:left="1800" w:hanging="360"/>
      </w:pPr>
      <w:rPr>
        <w:rFonts w:ascii="Courier New" w:hAnsi="Courier New" w:cs="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4">
    <w:nsid w:val="3EC66C66"/>
    <w:multiLevelType w:val="hybridMultilevel"/>
    <w:tmpl w:val="10BC6704"/>
    <w:lvl w:ilvl="0" w:tplc="ABA6717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3EE75CAE"/>
    <w:multiLevelType w:val="hybridMultilevel"/>
    <w:tmpl w:val="B2B69BF8"/>
    <w:lvl w:ilvl="0" w:tplc="B6EAB30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3F1C5AC9"/>
    <w:multiLevelType w:val="hybridMultilevel"/>
    <w:tmpl w:val="977E3D3A"/>
    <w:lvl w:ilvl="0" w:tplc="BE266844">
      <w:numFmt w:val="bullet"/>
      <w:lvlText w:val="-"/>
      <w:lvlJc w:val="left"/>
      <w:pPr>
        <w:tabs>
          <w:tab w:val="num" w:pos="1080"/>
        </w:tabs>
        <w:ind w:left="1080" w:hanging="360"/>
      </w:pPr>
      <w:rPr>
        <w:rFonts w:ascii="Times New Roman" w:eastAsia="Times New Roman" w:hAnsi="Times New Roman" w:cs="Times New Roman" w:hint="default"/>
      </w:rPr>
    </w:lvl>
    <w:lvl w:ilvl="1" w:tplc="042A0003" w:tentative="1">
      <w:start w:val="1"/>
      <w:numFmt w:val="bullet"/>
      <w:lvlText w:val="o"/>
      <w:lvlJc w:val="left"/>
      <w:pPr>
        <w:tabs>
          <w:tab w:val="num" w:pos="1800"/>
        </w:tabs>
        <w:ind w:left="1800" w:hanging="360"/>
      </w:pPr>
      <w:rPr>
        <w:rFonts w:ascii="Courier New" w:hAnsi="Courier New" w:cs="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7">
    <w:nsid w:val="42D939CB"/>
    <w:multiLevelType w:val="singleLevel"/>
    <w:tmpl w:val="B8D44EFA"/>
    <w:lvl w:ilvl="0">
      <w:start w:val="2"/>
      <w:numFmt w:val="decimal"/>
      <w:lvlText w:val="%1)"/>
      <w:lvlJc w:val="left"/>
      <w:pPr>
        <w:tabs>
          <w:tab w:val="num" w:pos="1140"/>
        </w:tabs>
        <w:ind w:left="1140" w:hanging="360"/>
      </w:pPr>
      <w:rPr>
        <w:rFonts w:hint="default"/>
      </w:rPr>
    </w:lvl>
  </w:abstractNum>
  <w:abstractNum w:abstractNumId="28">
    <w:nsid w:val="44D85F80"/>
    <w:multiLevelType w:val="hybridMultilevel"/>
    <w:tmpl w:val="4B3EFA02"/>
    <w:lvl w:ilvl="0" w:tplc="71BA6A3E">
      <w:numFmt w:val="bullet"/>
      <w:lvlText w:val="-"/>
      <w:lvlJc w:val="left"/>
      <w:pPr>
        <w:tabs>
          <w:tab w:val="num" w:pos="1080"/>
        </w:tabs>
        <w:ind w:left="1080" w:hanging="360"/>
      </w:pPr>
      <w:rPr>
        <w:rFonts w:ascii="Times New Roman" w:eastAsia="Times New Roman" w:hAnsi="Times New Roman" w:cs="Times New Roman" w:hint="default"/>
        <w:i/>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46E91DF3"/>
    <w:multiLevelType w:val="hybridMultilevel"/>
    <w:tmpl w:val="AA30A6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8343C13"/>
    <w:multiLevelType w:val="hybridMultilevel"/>
    <w:tmpl w:val="78EA0DBE"/>
    <w:lvl w:ilvl="0" w:tplc="CDACDCAE">
      <w:start w:val="2"/>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4C047FD0"/>
    <w:multiLevelType w:val="hybridMultilevel"/>
    <w:tmpl w:val="3014EB12"/>
    <w:lvl w:ilvl="0" w:tplc="ACC8F15E">
      <w:numFmt w:val="bullet"/>
      <w:lvlText w:val="-"/>
      <w:lvlJc w:val="left"/>
      <w:pPr>
        <w:ind w:left="360" w:hanging="360"/>
      </w:pPr>
      <w:rPr>
        <w:rFonts w:ascii="Times New Roman" w:eastAsia="Times New Roman" w:hAnsi="Times New Roman" w:cs="Times New Roman" w:hint="default"/>
        <w:color w:val="001A33"/>
        <w:sz w:val="23"/>
      </w:rPr>
    </w:lvl>
    <w:lvl w:ilvl="1" w:tplc="04090003" w:tentative="1">
      <w:start w:val="1"/>
      <w:numFmt w:val="bullet"/>
      <w:lvlText w:val="o"/>
      <w:lvlJc w:val="left"/>
      <w:pPr>
        <w:ind w:left="1196" w:hanging="360"/>
      </w:pPr>
      <w:rPr>
        <w:rFonts w:ascii="Courier New" w:hAnsi="Courier New" w:cs="Courier New" w:hint="default"/>
      </w:rPr>
    </w:lvl>
    <w:lvl w:ilvl="2" w:tplc="04090005" w:tentative="1">
      <w:start w:val="1"/>
      <w:numFmt w:val="bullet"/>
      <w:lvlText w:val=""/>
      <w:lvlJc w:val="left"/>
      <w:pPr>
        <w:ind w:left="1916" w:hanging="360"/>
      </w:pPr>
      <w:rPr>
        <w:rFonts w:ascii="Wingdings" w:hAnsi="Wingdings" w:hint="default"/>
      </w:rPr>
    </w:lvl>
    <w:lvl w:ilvl="3" w:tplc="04090001" w:tentative="1">
      <w:start w:val="1"/>
      <w:numFmt w:val="bullet"/>
      <w:lvlText w:val=""/>
      <w:lvlJc w:val="left"/>
      <w:pPr>
        <w:ind w:left="2636" w:hanging="360"/>
      </w:pPr>
      <w:rPr>
        <w:rFonts w:ascii="Symbol" w:hAnsi="Symbol" w:hint="default"/>
      </w:rPr>
    </w:lvl>
    <w:lvl w:ilvl="4" w:tplc="04090003" w:tentative="1">
      <w:start w:val="1"/>
      <w:numFmt w:val="bullet"/>
      <w:lvlText w:val="o"/>
      <w:lvlJc w:val="left"/>
      <w:pPr>
        <w:ind w:left="3356" w:hanging="360"/>
      </w:pPr>
      <w:rPr>
        <w:rFonts w:ascii="Courier New" w:hAnsi="Courier New" w:cs="Courier New" w:hint="default"/>
      </w:rPr>
    </w:lvl>
    <w:lvl w:ilvl="5" w:tplc="04090005" w:tentative="1">
      <w:start w:val="1"/>
      <w:numFmt w:val="bullet"/>
      <w:lvlText w:val=""/>
      <w:lvlJc w:val="left"/>
      <w:pPr>
        <w:ind w:left="4076" w:hanging="360"/>
      </w:pPr>
      <w:rPr>
        <w:rFonts w:ascii="Wingdings" w:hAnsi="Wingdings" w:hint="default"/>
      </w:rPr>
    </w:lvl>
    <w:lvl w:ilvl="6" w:tplc="04090001" w:tentative="1">
      <w:start w:val="1"/>
      <w:numFmt w:val="bullet"/>
      <w:lvlText w:val=""/>
      <w:lvlJc w:val="left"/>
      <w:pPr>
        <w:ind w:left="4796" w:hanging="360"/>
      </w:pPr>
      <w:rPr>
        <w:rFonts w:ascii="Symbol" w:hAnsi="Symbol" w:hint="default"/>
      </w:rPr>
    </w:lvl>
    <w:lvl w:ilvl="7" w:tplc="04090003" w:tentative="1">
      <w:start w:val="1"/>
      <w:numFmt w:val="bullet"/>
      <w:lvlText w:val="o"/>
      <w:lvlJc w:val="left"/>
      <w:pPr>
        <w:ind w:left="5516" w:hanging="360"/>
      </w:pPr>
      <w:rPr>
        <w:rFonts w:ascii="Courier New" w:hAnsi="Courier New" w:cs="Courier New" w:hint="default"/>
      </w:rPr>
    </w:lvl>
    <w:lvl w:ilvl="8" w:tplc="04090005" w:tentative="1">
      <w:start w:val="1"/>
      <w:numFmt w:val="bullet"/>
      <w:lvlText w:val=""/>
      <w:lvlJc w:val="left"/>
      <w:pPr>
        <w:ind w:left="6236" w:hanging="360"/>
      </w:pPr>
      <w:rPr>
        <w:rFonts w:ascii="Wingdings" w:hAnsi="Wingdings" w:hint="default"/>
      </w:rPr>
    </w:lvl>
  </w:abstractNum>
  <w:abstractNum w:abstractNumId="32">
    <w:nsid w:val="4C5774DB"/>
    <w:multiLevelType w:val="hybridMultilevel"/>
    <w:tmpl w:val="57FA7110"/>
    <w:lvl w:ilvl="0" w:tplc="57108026">
      <w:start w:val="1"/>
      <w:numFmt w:val="bullet"/>
      <w:lvlText w:val="-"/>
      <w:lvlJc w:val="left"/>
      <w:pPr>
        <w:tabs>
          <w:tab w:val="num" w:pos="1174"/>
        </w:tabs>
        <w:ind w:left="1174" w:hanging="264"/>
      </w:pPr>
      <w:rPr>
        <w:rFonts w:ascii="VNI-Times" w:eastAsia="Times New Roman" w:hAnsi="VNI-Times" w:cs="Times New Roman" w:hint="default"/>
        <w:b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33">
    <w:nsid w:val="4D5E4993"/>
    <w:multiLevelType w:val="hybridMultilevel"/>
    <w:tmpl w:val="1F6254BA"/>
    <w:lvl w:ilvl="0" w:tplc="57748DB6">
      <w:start w:val="3"/>
      <w:numFmt w:val="bullet"/>
      <w:lvlText w:val="-"/>
      <w:lvlJc w:val="left"/>
      <w:pPr>
        <w:tabs>
          <w:tab w:val="num" w:pos="412"/>
        </w:tabs>
        <w:ind w:left="412" w:hanging="360"/>
      </w:pPr>
      <w:rPr>
        <w:rFonts w:ascii="Times New Roman" w:eastAsia="Times New Roman" w:hAnsi="Times New Roman" w:cs="Times New Roman" w:hint="default"/>
      </w:rPr>
    </w:lvl>
    <w:lvl w:ilvl="1" w:tplc="04090003" w:tentative="1">
      <w:start w:val="1"/>
      <w:numFmt w:val="bullet"/>
      <w:lvlText w:val="o"/>
      <w:lvlJc w:val="left"/>
      <w:pPr>
        <w:tabs>
          <w:tab w:val="num" w:pos="1132"/>
        </w:tabs>
        <w:ind w:left="1132" w:hanging="360"/>
      </w:pPr>
      <w:rPr>
        <w:rFonts w:ascii="Courier New" w:hAnsi="Courier New" w:cs="Courier New" w:hint="default"/>
      </w:rPr>
    </w:lvl>
    <w:lvl w:ilvl="2" w:tplc="04090005" w:tentative="1">
      <w:start w:val="1"/>
      <w:numFmt w:val="bullet"/>
      <w:lvlText w:val=""/>
      <w:lvlJc w:val="left"/>
      <w:pPr>
        <w:tabs>
          <w:tab w:val="num" w:pos="1852"/>
        </w:tabs>
        <w:ind w:left="1852" w:hanging="360"/>
      </w:pPr>
      <w:rPr>
        <w:rFonts w:ascii="Wingdings" w:hAnsi="Wingdings" w:hint="default"/>
      </w:rPr>
    </w:lvl>
    <w:lvl w:ilvl="3" w:tplc="04090001" w:tentative="1">
      <w:start w:val="1"/>
      <w:numFmt w:val="bullet"/>
      <w:lvlText w:val=""/>
      <w:lvlJc w:val="left"/>
      <w:pPr>
        <w:tabs>
          <w:tab w:val="num" w:pos="2572"/>
        </w:tabs>
        <w:ind w:left="2572" w:hanging="360"/>
      </w:pPr>
      <w:rPr>
        <w:rFonts w:ascii="Symbol" w:hAnsi="Symbol" w:hint="default"/>
      </w:rPr>
    </w:lvl>
    <w:lvl w:ilvl="4" w:tplc="04090003" w:tentative="1">
      <w:start w:val="1"/>
      <w:numFmt w:val="bullet"/>
      <w:lvlText w:val="o"/>
      <w:lvlJc w:val="left"/>
      <w:pPr>
        <w:tabs>
          <w:tab w:val="num" w:pos="3292"/>
        </w:tabs>
        <w:ind w:left="3292" w:hanging="360"/>
      </w:pPr>
      <w:rPr>
        <w:rFonts w:ascii="Courier New" w:hAnsi="Courier New" w:cs="Courier New" w:hint="default"/>
      </w:rPr>
    </w:lvl>
    <w:lvl w:ilvl="5" w:tplc="04090005" w:tentative="1">
      <w:start w:val="1"/>
      <w:numFmt w:val="bullet"/>
      <w:lvlText w:val=""/>
      <w:lvlJc w:val="left"/>
      <w:pPr>
        <w:tabs>
          <w:tab w:val="num" w:pos="4012"/>
        </w:tabs>
        <w:ind w:left="4012" w:hanging="360"/>
      </w:pPr>
      <w:rPr>
        <w:rFonts w:ascii="Wingdings" w:hAnsi="Wingdings" w:hint="default"/>
      </w:rPr>
    </w:lvl>
    <w:lvl w:ilvl="6" w:tplc="04090001" w:tentative="1">
      <w:start w:val="1"/>
      <w:numFmt w:val="bullet"/>
      <w:lvlText w:val=""/>
      <w:lvlJc w:val="left"/>
      <w:pPr>
        <w:tabs>
          <w:tab w:val="num" w:pos="4732"/>
        </w:tabs>
        <w:ind w:left="4732" w:hanging="360"/>
      </w:pPr>
      <w:rPr>
        <w:rFonts w:ascii="Symbol" w:hAnsi="Symbol" w:hint="default"/>
      </w:rPr>
    </w:lvl>
    <w:lvl w:ilvl="7" w:tplc="04090003" w:tentative="1">
      <w:start w:val="1"/>
      <w:numFmt w:val="bullet"/>
      <w:lvlText w:val="o"/>
      <w:lvlJc w:val="left"/>
      <w:pPr>
        <w:tabs>
          <w:tab w:val="num" w:pos="5452"/>
        </w:tabs>
        <w:ind w:left="5452" w:hanging="360"/>
      </w:pPr>
      <w:rPr>
        <w:rFonts w:ascii="Courier New" w:hAnsi="Courier New" w:cs="Courier New" w:hint="default"/>
      </w:rPr>
    </w:lvl>
    <w:lvl w:ilvl="8" w:tplc="04090005" w:tentative="1">
      <w:start w:val="1"/>
      <w:numFmt w:val="bullet"/>
      <w:lvlText w:val=""/>
      <w:lvlJc w:val="left"/>
      <w:pPr>
        <w:tabs>
          <w:tab w:val="num" w:pos="6172"/>
        </w:tabs>
        <w:ind w:left="6172" w:hanging="360"/>
      </w:pPr>
      <w:rPr>
        <w:rFonts w:ascii="Wingdings" w:hAnsi="Wingdings" w:hint="default"/>
      </w:rPr>
    </w:lvl>
  </w:abstractNum>
  <w:abstractNum w:abstractNumId="34">
    <w:nsid w:val="4FF94BB0"/>
    <w:multiLevelType w:val="hybridMultilevel"/>
    <w:tmpl w:val="7FA444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E2D2488"/>
    <w:multiLevelType w:val="hybridMultilevel"/>
    <w:tmpl w:val="E9DACE32"/>
    <w:lvl w:ilvl="0" w:tplc="DF161490">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0BE1820"/>
    <w:multiLevelType w:val="hybridMultilevel"/>
    <w:tmpl w:val="5C34A34E"/>
    <w:lvl w:ilvl="0" w:tplc="0409000F">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37">
    <w:nsid w:val="626E73F5"/>
    <w:multiLevelType w:val="hybridMultilevel"/>
    <w:tmpl w:val="379E1DA6"/>
    <w:lvl w:ilvl="0" w:tplc="A7D05182">
      <w:numFmt w:val="bullet"/>
      <w:lvlText w:val="-"/>
      <w:lvlJc w:val="left"/>
      <w:pPr>
        <w:tabs>
          <w:tab w:val="num" w:pos="1800"/>
        </w:tabs>
        <w:ind w:left="1800" w:hanging="360"/>
      </w:pPr>
      <w:rPr>
        <w:rFonts w:ascii="VNI-Times" w:eastAsia="Times New Roman" w:hAnsi="VNI-Times"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8">
    <w:nsid w:val="65023DED"/>
    <w:multiLevelType w:val="hybridMultilevel"/>
    <w:tmpl w:val="5634A33C"/>
    <w:lvl w:ilvl="0" w:tplc="C904373C">
      <w:numFmt w:val="bullet"/>
      <w:lvlText w:val="-"/>
      <w:lvlJc w:val="left"/>
      <w:pPr>
        <w:tabs>
          <w:tab w:val="num" w:pos="1080"/>
        </w:tabs>
        <w:ind w:left="1080" w:hanging="360"/>
      </w:pPr>
      <w:rPr>
        <w:rFonts w:ascii="VNI-Times" w:eastAsia="Times New Roman" w:hAnsi="VNI-Times"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69041786"/>
    <w:multiLevelType w:val="hybridMultilevel"/>
    <w:tmpl w:val="3FFC3526"/>
    <w:lvl w:ilvl="0" w:tplc="57108026">
      <w:start w:val="1"/>
      <w:numFmt w:val="bullet"/>
      <w:lvlText w:val="-"/>
      <w:lvlJc w:val="left"/>
      <w:pPr>
        <w:tabs>
          <w:tab w:val="num" w:pos="1174"/>
        </w:tabs>
        <w:ind w:left="1174" w:hanging="264"/>
      </w:pPr>
      <w:rPr>
        <w:rFonts w:ascii="VNI-Times" w:eastAsia="Times New Roman" w:hAnsi="VNI-Times"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40">
    <w:nsid w:val="69C029D3"/>
    <w:multiLevelType w:val="hybridMultilevel"/>
    <w:tmpl w:val="719CDF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A494BE5"/>
    <w:multiLevelType w:val="hybridMultilevel"/>
    <w:tmpl w:val="E2DE0228"/>
    <w:lvl w:ilvl="0" w:tplc="ED0C67EA">
      <w:numFmt w:val="bullet"/>
      <w:lvlText w:val="-"/>
      <w:lvlJc w:val="left"/>
      <w:pPr>
        <w:tabs>
          <w:tab w:val="num" w:pos="4680"/>
        </w:tabs>
        <w:ind w:left="4680" w:hanging="360"/>
      </w:pPr>
      <w:rPr>
        <w:rFonts w:ascii="Times New Roman" w:eastAsia="Times New Roman" w:hAnsi="Times New Roman" w:cs="Times New Roman" w:hint="default"/>
      </w:rPr>
    </w:lvl>
    <w:lvl w:ilvl="1" w:tplc="042A0003" w:tentative="1">
      <w:start w:val="1"/>
      <w:numFmt w:val="bullet"/>
      <w:lvlText w:val="o"/>
      <w:lvlJc w:val="left"/>
      <w:pPr>
        <w:tabs>
          <w:tab w:val="num" w:pos="5400"/>
        </w:tabs>
        <w:ind w:left="5400" w:hanging="360"/>
      </w:pPr>
      <w:rPr>
        <w:rFonts w:ascii="Courier New" w:hAnsi="Courier New" w:cs="Courier New" w:hint="default"/>
      </w:rPr>
    </w:lvl>
    <w:lvl w:ilvl="2" w:tplc="042A0005" w:tentative="1">
      <w:start w:val="1"/>
      <w:numFmt w:val="bullet"/>
      <w:lvlText w:val=""/>
      <w:lvlJc w:val="left"/>
      <w:pPr>
        <w:tabs>
          <w:tab w:val="num" w:pos="6120"/>
        </w:tabs>
        <w:ind w:left="6120" w:hanging="360"/>
      </w:pPr>
      <w:rPr>
        <w:rFonts w:ascii="Wingdings" w:hAnsi="Wingdings" w:hint="default"/>
      </w:rPr>
    </w:lvl>
    <w:lvl w:ilvl="3" w:tplc="042A0001" w:tentative="1">
      <w:start w:val="1"/>
      <w:numFmt w:val="bullet"/>
      <w:lvlText w:val=""/>
      <w:lvlJc w:val="left"/>
      <w:pPr>
        <w:tabs>
          <w:tab w:val="num" w:pos="6840"/>
        </w:tabs>
        <w:ind w:left="6840" w:hanging="360"/>
      </w:pPr>
      <w:rPr>
        <w:rFonts w:ascii="Symbol" w:hAnsi="Symbol" w:hint="default"/>
      </w:rPr>
    </w:lvl>
    <w:lvl w:ilvl="4" w:tplc="042A0003" w:tentative="1">
      <w:start w:val="1"/>
      <w:numFmt w:val="bullet"/>
      <w:lvlText w:val="o"/>
      <w:lvlJc w:val="left"/>
      <w:pPr>
        <w:tabs>
          <w:tab w:val="num" w:pos="7560"/>
        </w:tabs>
        <w:ind w:left="7560" w:hanging="360"/>
      </w:pPr>
      <w:rPr>
        <w:rFonts w:ascii="Courier New" w:hAnsi="Courier New" w:cs="Courier New" w:hint="default"/>
      </w:rPr>
    </w:lvl>
    <w:lvl w:ilvl="5" w:tplc="042A0005" w:tentative="1">
      <w:start w:val="1"/>
      <w:numFmt w:val="bullet"/>
      <w:lvlText w:val=""/>
      <w:lvlJc w:val="left"/>
      <w:pPr>
        <w:tabs>
          <w:tab w:val="num" w:pos="8280"/>
        </w:tabs>
        <w:ind w:left="8280" w:hanging="360"/>
      </w:pPr>
      <w:rPr>
        <w:rFonts w:ascii="Wingdings" w:hAnsi="Wingdings" w:hint="default"/>
      </w:rPr>
    </w:lvl>
    <w:lvl w:ilvl="6" w:tplc="042A0001" w:tentative="1">
      <w:start w:val="1"/>
      <w:numFmt w:val="bullet"/>
      <w:lvlText w:val=""/>
      <w:lvlJc w:val="left"/>
      <w:pPr>
        <w:tabs>
          <w:tab w:val="num" w:pos="9000"/>
        </w:tabs>
        <w:ind w:left="9000" w:hanging="360"/>
      </w:pPr>
      <w:rPr>
        <w:rFonts w:ascii="Symbol" w:hAnsi="Symbol" w:hint="default"/>
      </w:rPr>
    </w:lvl>
    <w:lvl w:ilvl="7" w:tplc="042A0003" w:tentative="1">
      <w:start w:val="1"/>
      <w:numFmt w:val="bullet"/>
      <w:lvlText w:val="o"/>
      <w:lvlJc w:val="left"/>
      <w:pPr>
        <w:tabs>
          <w:tab w:val="num" w:pos="9720"/>
        </w:tabs>
        <w:ind w:left="9720" w:hanging="360"/>
      </w:pPr>
      <w:rPr>
        <w:rFonts w:ascii="Courier New" w:hAnsi="Courier New" w:cs="Courier New" w:hint="default"/>
      </w:rPr>
    </w:lvl>
    <w:lvl w:ilvl="8" w:tplc="042A0005" w:tentative="1">
      <w:start w:val="1"/>
      <w:numFmt w:val="bullet"/>
      <w:lvlText w:val=""/>
      <w:lvlJc w:val="left"/>
      <w:pPr>
        <w:tabs>
          <w:tab w:val="num" w:pos="10440"/>
        </w:tabs>
        <w:ind w:left="10440" w:hanging="360"/>
      </w:pPr>
      <w:rPr>
        <w:rFonts w:ascii="Wingdings" w:hAnsi="Wingdings" w:hint="default"/>
      </w:rPr>
    </w:lvl>
  </w:abstractNum>
  <w:abstractNum w:abstractNumId="42">
    <w:nsid w:val="6ADB27AE"/>
    <w:multiLevelType w:val="hybridMultilevel"/>
    <w:tmpl w:val="5DE6D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8C3424"/>
    <w:multiLevelType w:val="hybridMultilevel"/>
    <w:tmpl w:val="EE303B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3FE1E5F"/>
    <w:multiLevelType w:val="hybridMultilevel"/>
    <w:tmpl w:val="DFBA7BA8"/>
    <w:lvl w:ilvl="0" w:tplc="60A6138A">
      <w:start w:val="3"/>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45">
    <w:nsid w:val="748324CC"/>
    <w:multiLevelType w:val="singleLevel"/>
    <w:tmpl w:val="AFEA50BE"/>
    <w:lvl w:ilvl="0">
      <w:start w:val="1"/>
      <w:numFmt w:val="decimal"/>
      <w:lvlText w:val="%1)"/>
      <w:lvlJc w:val="left"/>
      <w:pPr>
        <w:tabs>
          <w:tab w:val="num" w:pos="1080"/>
        </w:tabs>
        <w:ind w:left="1080" w:hanging="360"/>
      </w:pPr>
      <w:rPr>
        <w:rFonts w:hint="default"/>
      </w:rPr>
    </w:lvl>
  </w:abstractNum>
  <w:abstractNum w:abstractNumId="46">
    <w:nsid w:val="74BB00C5"/>
    <w:multiLevelType w:val="hybridMultilevel"/>
    <w:tmpl w:val="FF1C9146"/>
    <w:lvl w:ilvl="0" w:tplc="61929328">
      <w:numFmt w:val="bullet"/>
      <w:lvlText w:val="-"/>
      <w:lvlJc w:val="left"/>
      <w:pPr>
        <w:tabs>
          <w:tab w:val="num" w:pos="1080"/>
        </w:tabs>
        <w:ind w:left="1080" w:hanging="360"/>
      </w:pPr>
      <w:rPr>
        <w:rFonts w:ascii="VNI-Times" w:eastAsia="Times New Roman" w:hAnsi="VNI-Times"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nsid w:val="78106279"/>
    <w:multiLevelType w:val="hybridMultilevel"/>
    <w:tmpl w:val="E7AC4DD0"/>
    <w:lvl w:ilvl="0" w:tplc="DEAE57B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nsid w:val="78605ECF"/>
    <w:multiLevelType w:val="hybridMultilevel"/>
    <w:tmpl w:val="FB3A82D6"/>
    <w:lvl w:ilvl="0" w:tplc="CF242E7E">
      <w:start w:val="1"/>
      <w:numFmt w:val="decimal"/>
      <w:lvlText w:val="%1"/>
      <w:lvlJc w:val="center"/>
      <w:pPr>
        <w:ind w:left="610" w:hanging="360"/>
      </w:pPr>
      <w:rPr>
        <w:rFonts w:hint="default"/>
        <w:b w:val="0"/>
        <w:spacing w:val="0"/>
        <w:w w:val="100"/>
        <w:position w:val="0"/>
      </w:rPr>
    </w:lvl>
    <w:lvl w:ilvl="1" w:tplc="04090019" w:tentative="1">
      <w:start w:val="1"/>
      <w:numFmt w:val="lowerLetter"/>
      <w:lvlText w:val="%2."/>
      <w:lvlJc w:val="left"/>
      <w:pPr>
        <w:ind w:left="1330" w:hanging="360"/>
      </w:pPr>
    </w:lvl>
    <w:lvl w:ilvl="2" w:tplc="0409001B" w:tentative="1">
      <w:start w:val="1"/>
      <w:numFmt w:val="lowerRoman"/>
      <w:lvlText w:val="%3."/>
      <w:lvlJc w:val="right"/>
      <w:pPr>
        <w:ind w:left="2050" w:hanging="180"/>
      </w:pPr>
    </w:lvl>
    <w:lvl w:ilvl="3" w:tplc="0409000F" w:tentative="1">
      <w:start w:val="1"/>
      <w:numFmt w:val="decimal"/>
      <w:lvlText w:val="%4."/>
      <w:lvlJc w:val="left"/>
      <w:pPr>
        <w:ind w:left="2770" w:hanging="360"/>
      </w:pPr>
    </w:lvl>
    <w:lvl w:ilvl="4" w:tplc="04090019" w:tentative="1">
      <w:start w:val="1"/>
      <w:numFmt w:val="lowerLetter"/>
      <w:lvlText w:val="%5."/>
      <w:lvlJc w:val="left"/>
      <w:pPr>
        <w:ind w:left="3490" w:hanging="360"/>
      </w:pPr>
    </w:lvl>
    <w:lvl w:ilvl="5" w:tplc="0409001B" w:tentative="1">
      <w:start w:val="1"/>
      <w:numFmt w:val="lowerRoman"/>
      <w:lvlText w:val="%6."/>
      <w:lvlJc w:val="right"/>
      <w:pPr>
        <w:ind w:left="4210" w:hanging="180"/>
      </w:pPr>
    </w:lvl>
    <w:lvl w:ilvl="6" w:tplc="0409000F" w:tentative="1">
      <w:start w:val="1"/>
      <w:numFmt w:val="decimal"/>
      <w:lvlText w:val="%7."/>
      <w:lvlJc w:val="left"/>
      <w:pPr>
        <w:ind w:left="4930" w:hanging="360"/>
      </w:pPr>
    </w:lvl>
    <w:lvl w:ilvl="7" w:tplc="04090019" w:tentative="1">
      <w:start w:val="1"/>
      <w:numFmt w:val="lowerLetter"/>
      <w:lvlText w:val="%8."/>
      <w:lvlJc w:val="left"/>
      <w:pPr>
        <w:ind w:left="5650" w:hanging="360"/>
      </w:pPr>
    </w:lvl>
    <w:lvl w:ilvl="8" w:tplc="0409001B" w:tentative="1">
      <w:start w:val="1"/>
      <w:numFmt w:val="lowerRoman"/>
      <w:lvlText w:val="%9."/>
      <w:lvlJc w:val="right"/>
      <w:pPr>
        <w:ind w:left="6370" w:hanging="180"/>
      </w:pPr>
    </w:lvl>
  </w:abstractNum>
  <w:abstractNum w:abstractNumId="49">
    <w:nsid w:val="78762BEB"/>
    <w:multiLevelType w:val="hybridMultilevel"/>
    <w:tmpl w:val="810C4AF2"/>
    <w:lvl w:ilvl="0" w:tplc="042A000F">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num w:numId="1">
    <w:abstractNumId w:val="12"/>
  </w:num>
  <w:num w:numId="2">
    <w:abstractNumId w:val="4"/>
  </w:num>
  <w:num w:numId="3">
    <w:abstractNumId w:val="3"/>
  </w:num>
  <w:num w:numId="4">
    <w:abstractNumId w:val="45"/>
  </w:num>
  <w:num w:numId="5">
    <w:abstractNumId w:val="27"/>
  </w:num>
  <w:num w:numId="6">
    <w:abstractNumId w:val="17"/>
  </w:num>
  <w:num w:numId="7">
    <w:abstractNumId w:val="32"/>
  </w:num>
  <w:num w:numId="8">
    <w:abstractNumId w:val="43"/>
  </w:num>
  <w:num w:numId="9">
    <w:abstractNumId w:val="2"/>
  </w:num>
  <w:num w:numId="10">
    <w:abstractNumId w:val="39"/>
  </w:num>
  <w:num w:numId="11">
    <w:abstractNumId w:val="36"/>
  </w:num>
  <w:num w:numId="12">
    <w:abstractNumId w:val="37"/>
  </w:num>
  <w:num w:numId="13">
    <w:abstractNumId w:val="46"/>
  </w:num>
  <w:num w:numId="14">
    <w:abstractNumId w:val="38"/>
  </w:num>
  <w:num w:numId="15">
    <w:abstractNumId w:val="30"/>
  </w:num>
  <w:num w:numId="16">
    <w:abstractNumId w:val="47"/>
  </w:num>
  <w:num w:numId="17">
    <w:abstractNumId w:val="22"/>
  </w:num>
  <w:num w:numId="18">
    <w:abstractNumId w:val="24"/>
  </w:num>
  <w:num w:numId="19">
    <w:abstractNumId w:val="6"/>
  </w:num>
  <w:num w:numId="20">
    <w:abstractNumId w:val="0"/>
  </w:num>
  <w:num w:numId="21">
    <w:abstractNumId w:val="8"/>
  </w:num>
  <w:num w:numId="22">
    <w:abstractNumId w:val="19"/>
  </w:num>
  <w:num w:numId="23">
    <w:abstractNumId w:val="21"/>
  </w:num>
  <w:num w:numId="24">
    <w:abstractNumId w:val="40"/>
  </w:num>
  <w:num w:numId="25">
    <w:abstractNumId w:val="18"/>
  </w:num>
  <w:num w:numId="26">
    <w:abstractNumId w:val="34"/>
  </w:num>
  <w:num w:numId="27">
    <w:abstractNumId w:val="14"/>
  </w:num>
  <w:num w:numId="28">
    <w:abstractNumId w:val="11"/>
  </w:num>
  <w:num w:numId="29">
    <w:abstractNumId w:val="9"/>
  </w:num>
  <w:num w:numId="30">
    <w:abstractNumId w:val="28"/>
  </w:num>
  <w:num w:numId="31">
    <w:abstractNumId w:val="20"/>
  </w:num>
  <w:num w:numId="32">
    <w:abstractNumId w:val="35"/>
  </w:num>
  <w:num w:numId="33">
    <w:abstractNumId w:val="29"/>
  </w:num>
  <w:num w:numId="34">
    <w:abstractNumId w:val="1"/>
  </w:num>
  <w:num w:numId="35">
    <w:abstractNumId w:val="16"/>
  </w:num>
  <w:num w:numId="36">
    <w:abstractNumId w:val="23"/>
  </w:num>
  <w:num w:numId="37">
    <w:abstractNumId w:val="25"/>
  </w:num>
  <w:num w:numId="38">
    <w:abstractNumId w:val="13"/>
  </w:num>
  <w:num w:numId="39">
    <w:abstractNumId w:val="44"/>
  </w:num>
  <w:num w:numId="40">
    <w:abstractNumId w:val="26"/>
  </w:num>
  <w:num w:numId="41">
    <w:abstractNumId w:val="41"/>
  </w:num>
  <w:num w:numId="42">
    <w:abstractNumId w:val="5"/>
  </w:num>
  <w:num w:numId="43">
    <w:abstractNumId w:val="7"/>
  </w:num>
  <w:num w:numId="44">
    <w:abstractNumId w:val="49"/>
  </w:num>
  <w:num w:numId="45">
    <w:abstractNumId w:val="33"/>
  </w:num>
  <w:num w:numId="46">
    <w:abstractNumId w:val="15"/>
  </w:num>
  <w:num w:numId="47">
    <w:abstractNumId w:val="48"/>
  </w:num>
  <w:num w:numId="48">
    <w:abstractNumId w:val="10"/>
  </w:num>
  <w:num w:numId="49">
    <w:abstractNumId w:val="42"/>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GB" w:vendorID="64" w:dllVersion="6" w:nlCheck="1" w:checkStyle="1"/>
  <w:activeWritingStyle w:appName="MSWord" w:lang="en-US" w:vendorID="64" w:dllVersion="131078" w:nlCheck="1" w:checkStyle="1"/>
  <w:activeWritingStyle w:appName="MSWord" w:lang="en-CA" w:vendorID="64" w:dllVersion="131078" w:nlCheck="1"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39E"/>
    <w:rsid w:val="00000247"/>
    <w:rsid w:val="00000661"/>
    <w:rsid w:val="000009F3"/>
    <w:rsid w:val="00001669"/>
    <w:rsid w:val="00002303"/>
    <w:rsid w:val="0000302F"/>
    <w:rsid w:val="000031D6"/>
    <w:rsid w:val="0000377D"/>
    <w:rsid w:val="00004170"/>
    <w:rsid w:val="00004BF7"/>
    <w:rsid w:val="000054E4"/>
    <w:rsid w:val="00005BCA"/>
    <w:rsid w:val="00005E1A"/>
    <w:rsid w:val="0000704F"/>
    <w:rsid w:val="000070A2"/>
    <w:rsid w:val="00007275"/>
    <w:rsid w:val="00007551"/>
    <w:rsid w:val="00007742"/>
    <w:rsid w:val="0001011E"/>
    <w:rsid w:val="000102E4"/>
    <w:rsid w:val="00011352"/>
    <w:rsid w:val="0001169C"/>
    <w:rsid w:val="00012439"/>
    <w:rsid w:val="00012F5A"/>
    <w:rsid w:val="00012FF1"/>
    <w:rsid w:val="0001331C"/>
    <w:rsid w:val="00013A2D"/>
    <w:rsid w:val="000206A5"/>
    <w:rsid w:val="00020A88"/>
    <w:rsid w:val="00020E76"/>
    <w:rsid w:val="00022361"/>
    <w:rsid w:val="00022789"/>
    <w:rsid w:val="00022897"/>
    <w:rsid w:val="00022B07"/>
    <w:rsid w:val="00022D6B"/>
    <w:rsid w:val="00023BCF"/>
    <w:rsid w:val="00023CDF"/>
    <w:rsid w:val="000247A5"/>
    <w:rsid w:val="00024C2A"/>
    <w:rsid w:val="000261DB"/>
    <w:rsid w:val="00030422"/>
    <w:rsid w:val="00030B8F"/>
    <w:rsid w:val="00033238"/>
    <w:rsid w:val="00033A83"/>
    <w:rsid w:val="00033E05"/>
    <w:rsid w:val="00034545"/>
    <w:rsid w:val="00034AF9"/>
    <w:rsid w:val="00034DF6"/>
    <w:rsid w:val="00035997"/>
    <w:rsid w:val="0003713A"/>
    <w:rsid w:val="000374D6"/>
    <w:rsid w:val="00040751"/>
    <w:rsid w:val="000408EC"/>
    <w:rsid w:val="00040B71"/>
    <w:rsid w:val="00040BC1"/>
    <w:rsid w:val="00040DE5"/>
    <w:rsid w:val="00040ECA"/>
    <w:rsid w:val="0004131D"/>
    <w:rsid w:val="000418A7"/>
    <w:rsid w:val="00041FDE"/>
    <w:rsid w:val="00042966"/>
    <w:rsid w:val="00043DFB"/>
    <w:rsid w:val="0004432D"/>
    <w:rsid w:val="0004472E"/>
    <w:rsid w:val="0004528C"/>
    <w:rsid w:val="00045573"/>
    <w:rsid w:val="000459BE"/>
    <w:rsid w:val="00045F1B"/>
    <w:rsid w:val="00050071"/>
    <w:rsid w:val="00050814"/>
    <w:rsid w:val="000512F7"/>
    <w:rsid w:val="00051F84"/>
    <w:rsid w:val="00053E6F"/>
    <w:rsid w:val="00054BD7"/>
    <w:rsid w:val="00054DF1"/>
    <w:rsid w:val="000550A7"/>
    <w:rsid w:val="000557DB"/>
    <w:rsid w:val="00056B3E"/>
    <w:rsid w:val="00056B52"/>
    <w:rsid w:val="000573EA"/>
    <w:rsid w:val="00057C86"/>
    <w:rsid w:val="000605BB"/>
    <w:rsid w:val="0006171F"/>
    <w:rsid w:val="00061F22"/>
    <w:rsid w:val="00062797"/>
    <w:rsid w:val="000628EA"/>
    <w:rsid w:val="00062D2A"/>
    <w:rsid w:val="0006378C"/>
    <w:rsid w:val="00063870"/>
    <w:rsid w:val="00063A4C"/>
    <w:rsid w:val="000640BF"/>
    <w:rsid w:val="00064536"/>
    <w:rsid w:val="00064B7C"/>
    <w:rsid w:val="000660C3"/>
    <w:rsid w:val="00066BD8"/>
    <w:rsid w:val="000679C3"/>
    <w:rsid w:val="00067AFF"/>
    <w:rsid w:val="0007056A"/>
    <w:rsid w:val="00073B08"/>
    <w:rsid w:val="00074CFA"/>
    <w:rsid w:val="00074F1D"/>
    <w:rsid w:val="00075083"/>
    <w:rsid w:val="0007526B"/>
    <w:rsid w:val="000762C6"/>
    <w:rsid w:val="000769C6"/>
    <w:rsid w:val="00076A23"/>
    <w:rsid w:val="00077D22"/>
    <w:rsid w:val="000803AA"/>
    <w:rsid w:val="00081CDD"/>
    <w:rsid w:val="00082CBE"/>
    <w:rsid w:val="00083593"/>
    <w:rsid w:val="000838FC"/>
    <w:rsid w:val="0008513E"/>
    <w:rsid w:val="00085B9F"/>
    <w:rsid w:val="00086178"/>
    <w:rsid w:val="00087BD9"/>
    <w:rsid w:val="00090217"/>
    <w:rsid w:val="000903FF"/>
    <w:rsid w:val="0009046E"/>
    <w:rsid w:val="00090D7A"/>
    <w:rsid w:val="00092064"/>
    <w:rsid w:val="0009249B"/>
    <w:rsid w:val="00092500"/>
    <w:rsid w:val="0009346E"/>
    <w:rsid w:val="00093F0F"/>
    <w:rsid w:val="000940B6"/>
    <w:rsid w:val="00094BAC"/>
    <w:rsid w:val="0009577E"/>
    <w:rsid w:val="0009608D"/>
    <w:rsid w:val="0009666C"/>
    <w:rsid w:val="000967C1"/>
    <w:rsid w:val="00096ACA"/>
    <w:rsid w:val="00096CC0"/>
    <w:rsid w:val="000A139E"/>
    <w:rsid w:val="000A29CB"/>
    <w:rsid w:val="000A3319"/>
    <w:rsid w:val="000A3CBF"/>
    <w:rsid w:val="000A4479"/>
    <w:rsid w:val="000A44AF"/>
    <w:rsid w:val="000A630B"/>
    <w:rsid w:val="000A63C9"/>
    <w:rsid w:val="000A7110"/>
    <w:rsid w:val="000B1810"/>
    <w:rsid w:val="000B2EAF"/>
    <w:rsid w:val="000B3394"/>
    <w:rsid w:val="000B672A"/>
    <w:rsid w:val="000B73A5"/>
    <w:rsid w:val="000C03B1"/>
    <w:rsid w:val="000C0F6D"/>
    <w:rsid w:val="000C1C57"/>
    <w:rsid w:val="000C1F40"/>
    <w:rsid w:val="000C2217"/>
    <w:rsid w:val="000C23A2"/>
    <w:rsid w:val="000C2850"/>
    <w:rsid w:val="000C29C1"/>
    <w:rsid w:val="000C305A"/>
    <w:rsid w:val="000C5C50"/>
    <w:rsid w:val="000C6CDC"/>
    <w:rsid w:val="000C7027"/>
    <w:rsid w:val="000C7C6C"/>
    <w:rsid w:val="000D1208"/>
    <w:rsid w:val="000D2065"/>
    <w:rsid w:val="000D3608"/>
    <w:rsid w:val="000D4C83"/>
    <w:rsid w:val="000D51E2"/>
    <w:rsid w:val="000D5A6A"/>
    <w:rsid w:val="000D7465"/>
    <w:rsid w:val="000D77A6"/>
    <w:rsid w:val="000D77F3"/>
    <w:rsid w:val="000D79FB"/>
    <w:rsid w:val="000D7C83"/>
    <w:rsid w:val="000D7F49"/>
    <w:rsid w:val="000E00DF"/>
    <w:rsid w:val="000E01D6"/>
    <w:rsid w:val="000E0233"/>
    <w:rsid w:val="000E08CC"/>
    <w:rsid w:val="000E125E"/>
    <w:rsid w:val="000E1B71"/>
    <w:rsid w:val="000E23F6"/>
    <w:rsid w:val="000E2E42"/>
    <w:rsid w:val="000E2F05"/>
    <w:rsid w:val="000E327A"/>
    <w:rsid w:val="000E32A9"/>
    <w:rsid w:val="000E4119"/>
    <w:rsid w:val="000E4731"/>
    <w:rsid w:val="000E5824"/>
    <w:rsid w:val="000E5A59"/>
    <w:rsid w:val="000E5E9A"/>
    <w:rsid w:val="000E6262"/>
    <w:rsid w:val="000E6869"/>
    <w:rsid w:val="000F02BE"/>
    <w:rsid w:val="000F2848"/>
    <w:rsid w:val="000F2AAA"/>
    <w:rsid w:val="000F30BA"/>
    <w:rsid w:val="000F370B"/>
    <w:rsid w:val="000F44D7"/>
    <w:rsid w:val="000F565B"/>
    <w:rsid w:val="000F5775"/>
    <w:rsid w:val="000F7422"/>
    <w:rsid w:val="000F7855"/>
    <w:rsid w:val="000F7B75"/>
    <w:rsid w:val="00100CA9"/>
    <w:rsid w:val="0010185B"/>
    <w:rsid w:val="00102C34"/>
    <w:rsid w:val="0010476C"/>
    <w:rsid w:val="00105234"/>
    <w:rsid w:val="001059C6"/>
    <w:rsid w:val="00107891"/>
    <w:rsid w:val="00111108"/>
    <w:rsid w:val="001130CE"/>
    <w:rsid w:val="001136CF"/>
    <w:rsid w:val="00113C47"/>
    <w:rsid w:val="001153BE"/>
    <w:rsid w:val="00115785"/>
    <w:rsid w:val="00115D17"/>
    <w:rsid w:val="00116B45"/>
    <w:rsid w:val="00117CB6"/>
    <w:rsid w:val="00120C69"/>
    <w:rsid w:val="001210AE"/>
    <w:rsid w:val="001215C9"/>
    <w:rsid w:val="00121D1A"/>
    <w:rsid w:val="00122B1D"/>
    <w:rsid w:val="00123CB0"/>
    <w:rsid w:val="0012430D"/>
    <w:rsid w:val="001245B6"/>
    <w:rsid w:val="001266E0"/>
    <w:rsid w:val="00126A0C"/>
    <w:rsid w:val="00127A14"/>
    <w:rsid w:val="00127C0F"/>
    <w:rsid w:val="0013076B"/>
    <w:rsid w:val="00132BE1"/>
    <w:rsid w:val="0013375E"/>
    <w:rsid w:val="00133C2B"/>
    <w:rsid w:val="001340D3"/>
    <w:rsid w:val="0013503A"/>
    <w:rsid w:val="0013584B"/>
    <w:rsid w:val="00136662"/>
    <w:rsid w:val="001370CE"/>
    <w:rsid w:val="00137904"/>
    <w:rsid w:val="00141494"/>
    <w:rsid w:val="0014264C"/>
    <w:rsid w:val="00143968"/>
    <w:rsid w:val="001443C1"/>
    <w:rsid w:val="001448C9"/>
    <w:rsid w:val="001467CA"/>
    <w:rsid w:val="0015004C"/>
    <w:rsid w:val="00150513"/>
    <w:rsid w:val="00150582"/>
    <w:rsid w:val="00151BAE"/>
    <w:rsid w:val="00151C23"/>
    <w:rsid w:val="001525F1"/>
    <w:rsid w:val="00153DE8"/>
    <w:rsid w:val="00154949"/>
    <w:rsid w:val="00156B0D"/>
    <w:rsid w:val="001624BE"/>
    <w:rsid w:val="00162815"/>
    <w:rsid w:val="0016434B"/>
    <w:rsid w:val="00164B5F"/>
    <w:rsid w:val="00165938"/>
    <w:rsid w:val="00166584"/>
    <w:rsid w:val="00166D86"/>
    <w:rsid w:val="001670D8"/>
    <w:rsid w:val="00167B92"/>
    <w:rsid w:val="001715F8"/>
    <w:rsid w:val="00171DB0"/>
    <w:rsid w:val="00171F45"/>
    <w:rsid w:val="00172163"/>
    <w:rsid w:val="001725FC"/>
    <w:rsid w:val="00172AC6"/>
    <w:rsid w:val="00172B43"/>
    <w:rsid w:val="00173223"/>
    <w:rsid w:val="00173801"/>
    <w:rsid w:val="00173AD0"/>
    <w:rsid w:val="0017450E"/>
    <w:rsid w:val="00174768"/>
    <w:rsid w:val="00175508"/>
    <w:rsid w:val="001760D2"/>
    <w:rsid w:val="0017620E"/>
    <w:rsid w:val="00176A39"/>
    <w:rsid w:val="00176C9A"/>
    <w:rsid w:val="00177023"/>
    <w:rsid w:val="00177249"/>
    <w:rsid w:val="001775A3"/>
    <w:rsid w:val="0017796B"/>
    <w:rsid w:val="00180754"/>
    <w:rsid w:val="00180A2C"/>
    <w:rsid w:val="001811F2"/>
    <w:rsid w:val="00181DC7"/>
    <w:rsid w:val="001821E8"/>
    <w:rsid w:val="001822B0"/>
    <w:rsid w:val="00182C5D"/>
    <w:rsid w:val="00182C88"/>
    <w:rsid w:val="001845B0"/>
    <w:rsid w:val="0018548D"/>
    <w:rsid w:val="001856F6"/>
    <w:rsid w:val="001867E3"/>
    <w:rsid w:val="00186B6B"/>
    <w:rsid w:val="00187D33"/>
    <w:rsid w:val="001905DA"/>
    <w:rsid w:val="00191E03"/>
    <w:rsid w:val="001947C2"/>
    <w:rsid w:val="001961B5"/>
    <w:rsid w:val="00196208"/>
    <w:rsid w:val="00197B9F"/>
    <w:rsid w:val="001A02EE"/>
    <w:rsid w:val="001A0778"/>
    <w:rsid w:val="001A09ED"/>
    <w:rsid w:val="001A1082"/>
    <w:rsid w:val="001A120A"/>
    <w:rsid w:val="001A13ED"/>
    <w:rsid w:val="001A1735"/>
    <w:rsid w:val="001A229A"/>
    <w:rsid w:val="001A29BC"/>
    <w:rsid w:val="001A348F"/>
    <w:rsid w:val="001A3722"/>
    <w:rsid w:val="001A3CF9"/>
    <w:rsid w:val="001A405E"/>
    <w:rsid w:val="001A5085"/>
    <w:rsid w:val="001A5353"/>
    <w:rsid w:val="001A666C"/>
    <w:rsid w:val="001B0C5C"/>
    <w:rsid w:val="001B0D04"/>
    <w:rsid w:val="001B10AA"/>
    <w:rsid w:val="001B114A"/>
    <w:rsid w:val="001B26F8"/>
    <w:rsid w:val="001B3298"/>
    <w:rsid w:val="001B3E62"/>
    <w:rsid w:val="001B3FD1"/>
    <w:rsid w:val="001B40AF"/>
    <w:rsid w:val="001B4AC9"/>
    <w:rsid w:val="001B587B"/>
    <w:rsid w:val="001B644A"/>
    <w:rsid w:val="001B657B"/>
    <w:rsid w:val="001C211F"/>
    <w:rsid w:val="001C2DA7"/>
    <w:rsid w:val="001C39F5"/>
    <w:rsid w:val="001C5076"/>
    <w:rsid w:val="001C71F7"/>
    <w:rsid w:val="001D028E"/>
    <w:rsid w:val="001D13B5"/>
    <w:rsid w:val="001D1BB1"/>
    <w:rsid w:val="001D24F0"/>
    <w:rsid w:val="001D4B44"/>
    <w:rsid w:val="001D7CBB"/>
    <w:rsid w:val="001E04A9"/>
    <w:rsid w:val="001E07A9"/>
    <w:rsid w:val="001E0D4F"/>
    <w:rsid w:val="001E1570"/>
    <w:rsid w:val="001E1F15"/>
    <w:rsid w:val="001E2D70"/>
    <w:rsid w:val="001E5D1D"/>
    <w:rsid w:val="001E663F"/>
    <w:rsid w:val="001E6D2D"/>
    <w:rsid w:val="001E7D3E"/>
    <w:rsid w:val="001F058B"/>
    <w:rsid w:val="001F093E"/>
    <w:rsid w:val="001F2A7F"/>
    <w:rsid w:val="001F2AD9"/>
    <w:rsid w:val="001F3B65"/>
    <w:rsid w:val="001F3DCC"/>
    <w:rsid w:val="001F4008"/>
    <w:rsid w:val="001F4C9D"/>
    <w:rsid w:val="001F58D4"/>
    <w:rsid w:val="001F5908"/>
    <w:rsid w:val="001F6200"/>
    <w:rsid w:val="001F6FC5"/>
    <w:rsid w:val="001F7104"/>
    <w:rsid w:val="001F752C"/>
    <w:rsid w:val="001F7808"/>
    <w:rsid w:val="002001E6"/>
    <w:rsid w:val="00200FF8"/>
    <w:rsid w:val="0020188B"/>
    <w:rsid w:val="00202610"/>
    <w:rsid w:val="002035D5"/>
    <w:rsid w:val="00204499"/>
    <w:rsid w:val="00204D5C"/>
    <w:rsid w:val="0020501E"/>
    <w:rsid w:val="002055D1"/>
    <w:rsid w:val="00205D1C"/>
    <w:rsid w:val="0020706F"/>
    <w:rsid w:val="00207530"/>
    <w:rsid w:val="0020765E"/>
    <w:rsid w:val="00207CD9"/>
    <w:rsid w:val="00212403"/>
    <w:rsid w:val="00213538"/>
    <w:rsid w:val="002136D6"/>
    <w:rsid w:val="00214287"/>
    <w:rsid w:val="0021441C"/>
    <w:rsid w:val="00214658"/>
    <w:rsid w:val="0021486B"/>
    <w:rsid w:val="00214FE0"/>
    <w:rsid w:val="00216B61"/>
    <w:rsid w:val="00217082"/>
    <w:rsid w:val="00217C3A"/>
    <w:rsid w:val="00220DFC"/>
    <w:rsid w:val="002211F4"/>
    <w:rsid w:val="00222ADC"/>
    <w:rsid w:val="00222ED6"/>
    <w:rsid w:val="0022502A"/>
    <w:rsid w:val="002256F3"/>
    <w:rsid w:val="002268F3"/>
    <w:rsid w:val="00226B78"/>
    <w:rsid w:val="002273B8"/>
    <w:rsid w:val="0023003D"/>
    <w:rsid w:val="0023150C"/>
    <w:rsid w:val="00231E39"/>
    <w:rsid w:val="0023295B"/>
    <w:rsid w:val="00233F56"/>
    <w:rsid w:val="00234647"/>
    <w:rsid w:val="0023464D"/>
    <w:rsid w:val="002350A7"/>
    <w:rsid w:val="002357DF"/>
    <w:rsid w:val="00235C0F"/>
    <w:rsid w:val="00236B13"/>
    <w:rsid w:val="00236D34"/>
    <w:rsid w:val="002409BE"/>
    <w:rsid w:val="002428EC"/>
    <w:rsid w:val="00243417"/>
    <w:rsid w:val="00245128"/>
    <w:rsid w:val="00245BD3"/>
    <w:rsid w:val="00247078"/>
    <w:rsid w:val="002503AC"/>
    <w:rsid w:val="00250813"/>
    <w:rsid w:val="00251994"/>
    <w:rsid w:val="002521A2"/>
    <w:rsid w:val="002521E7"/>
    <w:rsid w:val="00253309"/>
    <w:rsid w:val="00254145"/>
    <w:rsid w:val="002545CB"/>
    <w:rsid w:val="002557C1"/>
    <w:rsid w:val="00256883"/>
    <w:rsid w:val="00256A38"/>
    <w:rsid w:val="00257928"/>
    <w:rsid w:val="002611C5"/>
    <w:rsid w:val="00261F15"/>
    <w:rsid w:val="00261F3E"/>
    <w:rsid w:val="00262826"/>
    <w:rsid w:val="00262B24"/>
    <w:rsid w:val="0026386A"/>
    <w:rsid w:val="00263CE6"/>
    <w:rsid w:val="0026464C"/>
    <w:rsid w:val="00265B27"/>
    <w:rsid w:val="00265C76"/>
    <w:rsid w:val="00267CAD"/>
    <w:rsid w:val="00267CBD"/>
    <w:rsid w:val="00267FDE"/>
    <w:rsid w:val="00270517"/>
    <w:rsid w:val="00270605"/>
    <w:rsid w:val="00271A08"/>
    <w:rsid w:val="00272168"/>
    <w:rsid w:val="002737D4"/>
    <w:rsid w:val="00273A73"/>
    <w:rsid w:val="00273E87"/>
    <w:rsid w:val="00274DA5"/>
    <w:rsid w:val="00275B65"/>
    <w:rsid w:val="00276087"/>
    <w:rsid w:val="0027663D"/>
    <w:rsid w:val="0027748F"/>
    <w:rsid w:val="00282542"/>
    <w:rsid w:val="00282A25"/>
    <w:rsid w:val="002848F6"/>
    <w:rsid w:val="00285278"/>
    <w:rsid w:val="00285342"/>
    <w:rsid w:val="002859A6"/>
    <w:rsid w:val="00285D7E"/>
    <w:rsid w:val="00285F6E"/>
    <w:rsid w:val="00290368"/>
    <w:rsid w:val="00290392"/>
    <w:rsid w:val="00290791"/>
    <w:rsid w:val="00291A32"/>
    <w:rsid w:val="00291B9A"/>
    <w:rsid w:val="00292489"/>
    <w:rsid w:val="002925A1"/>
    <w:rsid w:val="00292DD6"/>
    <w:rsid w:val="00294B62"/>
    <w:rsid w:val="00294BD3"/>
    <w:rsid w:val="00295FD6"/>
    <w:rsid w:val="00296099"/>
    <w:rsid w:val="00297489"/>
    <w:rsid w:val="002A0496"/>
    <w:rsid w:val="002A18D1"/>
    <w:rsid w:val="002A1DCC"/>
    <w:rsid w:val="002A3A72"/>
    <w:rsid w:val="002A41B2"/>
    <w:rsid w:val="002A4DF4"/>
    <w:rsid w:val="002A5182"/>
    <w:rsid w:val="002A5310"/>
    <w:rsid w:val="002A67C9"/>
    <w:rsid w:val="002A6B61"/>
    <w:rsid w:val="002A6ED6"/>
    <w:rsid w:val="002A7412"/>
    <w:rsid w:val="002A7B09"/>
    <w:rsid w:val="002B0DAA"/>
    <w:rsid w:val="002B1D9D"/>
    <w:rsid w:val="002B42F3"/>
    <w:rsid w:val="002B4693"/>
    <w:rsid w:val="002B4FE6"/>
    <w:rsid w:val="002B5335"/>
    <w:rsid w:val="002B5F5F"/>
    <w:rsid w:val="002B60E4"/>
    <w:rsid w:val="002B7639"/>
    <w:rsid w:val="002B7774"/>
    <w:rsid w:val="002C0AEF"/>
    <w:rsid w:val="002C31B9"/>
    <w:rsid w:val="002C31EE"/>
    <w:rsid w:val="002C4C0F"/>
    <w:rsid w:val="002C5883"/>
    <w:rsid w:val="002C5CE5"/>
    <w:rsid w:val="002C6BBE"/>
    <w:rsid w:val="002C7CB2"/>
    <w:rsid w:val="002C7FD9"/>
    <w:rsid w:val="002D0871"/>
    <w:rsid w:val="002D14BF"/>
    <w:rsid w:val="002D1A12"/>
    <w:rsid w:val="002D204E"/>
    <w:rsid w:val="002D3762"/>
    <w:rsid w:val="002D4271"/>
    <w:rsid w:val="002D4C36"/>
    <w:rsid w:val="002D4C81"/>
    <w:rsid w:val="002D5C75"/>
    <w:rsid w:val="002D5CBA"/>
    <w:rsid w:val="002D5FA2"/>
    <w:rsid w:val="002D661C"/>
    <w:rsid w:val="002D68FA"/>
    <w:rsid w:val="002D6FF6"/>
    <w:rsid w:val="002D7E19"/>
    <w:rsid w:val="002E03E8"/>
    <w:rsid w:val="002E0530"/>
    <w:rsid w:val="002E07A3"/>
    <w:rsid w:val="002E1036"/>
    <w:rsid w:val="002E138F"/>
    <w:rsid w:val="002E22CE"/>
    <w:rsid w:val="002E4176"/>
    <w:rsid w:val="002E6DB4"/>
    <w:rsid w:val="002E6F4E"/>
    <w:rsid w:val="002E7AB0"/>
    <w:rsid w:val="002E7DA1"/>
    <w:rsid w:val="002F01EB"/>
    <w:rsid w:val="002F14A7"/>
    <w:rsid w:val="002F311D"/>
    <w:rsid w:val="002F458E"/>
    <w:rsid w:val="002F4E5B"/>
    <w:rsid w:val="002F580D"/>
    <w:rsid w:val="002F59B1"/>
    <w:rsid w:val="002F66C1"/>
    <w:rsid w:val="002F68B2"/>
    <w:rsid w:val="002F6F18"/>
    <w:rsid w:val="002F702A"/>
    <w:rsid w:val="002F7685"/>
    <w:rsid w:val="002F7828"/>
    <w:rsid w:val="00300F95"/>
    <w:rsid w:val="00301FF3"/>
    <w:rsid w:val="0030307D"/>
    <w:rsid w:val="00303D7B"/>
    <w:rsid w:val="003045EF"/>
    <w:rsid w:val="00306F98"/>
    <w:rsid w:val="00307AC7"/>
    <w:rsid w:val="00311388"/>
    <w:rsid w:val="003126D7"/>
    <w:rsid w:val="00313527"/>
    <w:rsid w:val="00314B53"/>
    <w:rsid w:val="00315E64"/>
    <w:rsid w:val="00316597"/>
    <w:rsid w:val="00320F9A"/>
    <w:rsid w:val="00320FC4"/>
    <w:rsid w:val="00321649"/>
    <w:rsid w:val="00321AAB"/>
    <w:rsid w:val="00322A38"/>
    <w:rsid w:val="00322EF3"/>
    <w:rsid w:val="00323AEC"/>
    <w:rsid w:val="00325713"/>
    <w:rsid w:val="003316F4"/>
    <w:rsid w:val="00331F8E"/>
    <w:rsid w:val="0033242A"/>
    <w:rsid w:val="00333162"/>
    <w:rsid w:val="003339AE"/>
    <w:rsid w:val="00333EED"/>
    <w:rsid w:val="0033408A"/>
    <w:rsid w:val="003345D7"/>
    <w:rsid w:val="00336661"/>
    <w:rsid w:val="00336686"/>
    <w:rsid w:val="00336D5E"/>
    <w:rsid w:val="0033724D"/>
    <w:rsid w:val="0034074C"/>
    <w:rsid w:val="00340CAB"/>
    <w:rsid w:val="003410DD"/>
    <w:rsid w:val="0034111C"/>
    <w:rsid w:val="00341D28"/>
    <w:rsid w:val="00342006"/>
    <w:rsid w:val="003425ED"/>
    <w:rsid w:val="003429A6"/>
    <w:rsid w:val="00343BDB"/>
    <w:rsid w:val="0034524B"/>
    <w:rsid w:val="00345623"/>
    <w:rsid w:val="003456AD"/>
    <w:rsid w:val="00347725"/>
    <w:rsid w:val="00347D2D"/>
    <w:rsid w:val="00350734"/>
    <w:rsid w:val="00350DE5"/>
    <w:rsid w:val="00351839"/>
    <w:rsid w:val="00351E58"/>
    <w:rsid w:val="00351F46"/>
    <w:rsid w:val="00353C86"/>
    <w:rsid w:val="00353DAC"/>
    <w:rsid w:val="00354132"/>
    <w:rsid w:val="00354D65"/>
    <w:rsid w:val="00354E6D"/>
    <w:rsid w:val="00356529"/>
    <w:rsid w:val="00361A04"/>
    <w:rsid w:val="003643E9"/>
    <w:rsid w:val="003651F4"/>
    <w:rsid w:val="00365FDA"/>
    <w:rsid w:val="0036604D"/>
    <w:rsid w:val="00367659"/>
    <w:rsid w:val="00367D02"/>
    <w:rsid w:val="00367FEC"/>
    <w:rsid w:val="00370A91"/>
    <w:rsid w:val="00370EF2"/>
    <w:rsid w:val="00371203"/>
    <w:rsid w:val="003713BB"/>
    <w:rsid w:val="003719A2"/>
    <w:rsid w:val="00371A3A"/>
    <w:rsid w:val="00373829"/>
    <w:rsid w:val="003739C8"/>
    <w:rsid w:val="003743E1"/>
    <w:rsid w:val="00374E20"/>
    <w:rsid w:val="00375CA1"/>
    <w:rsid w:val="003766A2"/>
    <w:rsid w:val="00377077"/>
    <w:rsid w:val="00377283"/>
    <w:rsid w:val="0037786B"/>
    <w:rsid w:val="003800D0"/>
    <w:rsid w:val="00380EAF"/>
    <w:rsid w:val="003820EB"/>
    <w:rsid w:val="00382560"/>
    <w:rsid w:val="003826DC"/>
    <w:rsid w:val="00383157"/>
    <w:rsid w:val="003832EB"/>
    <w:rsid w:val="003853CC"/>
    <w:rsid w:val="00386C82"/>
    <w:rsid w:val="00386C93"/>
    <w:rsid w:val="00390403"/>
    <w:rsid w:val="003906BC"/>
    <w:rsid w:val="00391C62"/>
    <w:rsid w:val="003921AB"/>
    <w:rsid w:val="00394072"/>
    <w:rsid w:val="003942EE"/>
    <w:rsid w:val="003955B9"/>
    <w:rsid w:val="003A1B2B"/>
    <w:rsid w:val="003A1C66"/>
    <w:rsid w:val="003A1D57"/>
    <w:rsid w:val="003A2DD8"/>
    <w:rsid w:val="003A4064"/>
    <w:rsid w:val="003A43A3"/>
    <w:rsid w:val="003A44E0"/>
    <w:rsid w:val="003A4A22"/>
    <w:rsid w:val="003A4A52"/>
    <w:rsid w:val="003A50E6"/>
    <w:rsid w:val="003A67C5"/>
    <w:rsid w:val="003A6AF6"/>
    <w:rsid w:val="003A78ED"/>
    <w:rsid w:val="003A7A15"/>
    <w:rsid w:val="003A7B46"/>
    <w:rsid w:val="003B0480"/>
    <w:rsid w:val="003B19C8"/>
    <w:rsid w:val="003B1BB5"/>
    <w:rsid w:val="003B386A"/>
    <w:rsid w:val="003B409D"/>
    <w:rsid w:val="003B4927"/>
    <w:rsid w:val="003B6DEB"/>
    <w:rsid w:val="003B6EA6"/>
    <w:rsid w:val="003B7F1D"/>
    <w:rsid w:val="003C0544"/>
    <w:rsid w:val="003C0ED4"/>
    <w:rsid w:val="003C191D"/>
    <w:rsid w:val="003C32EA"/>
    <w:rsid w:val="003C3313"/>
    <w:rsid w:val="003C41CA"/>
    <w:rsid w:val="003C506C"/>
    <w:rsid w:val="003C5797"/>
    <w:rsid w:val="003C61EB"/>
    <w:rsid w:val="003C6376"/>
    <w:rsid w:val="003D0315"/>
    <w:rsid w:val="003D2145"/>
    <w:rsid w:val="003D3414"/>
    <w:rsid w:val="003D6235"/>
    <w:rsid w:val="003D7251"/>
    <w:rsid w:val="003E0837"/>
    <w:rsid w:val="003E22AD"/>
    <w:rsid w:val="003E5428"/>
    <w:rsid w:val="003E5957"/>
    <w:rsid w:val="003E75D8"/>
    <w:rsid w:val="003F1146"/>
    <w:rsid w:val="003F1CDA"/>
    <w:rsid w:val="003F238D"/>
    <w:rsid w:val="003F2445"/>
    <w:rsid w:val="003F29F5"/>
    <w:rsid w:val="003F2C16"/>
    <w:rsid w:val="003F2E2D"/>
    <w:rsid w:val="003F3044"/>
    <w:rsid w:val="003F321A"/>
    <w:rsid w:val="003F4BFA"/>
    <w:rsid w:val="003F5409"/>
    <w:rsid w:val="003F71F1"/>
    <w:rsid w:val="003F7446"/>
    <w:rsid w:val="003F781F"/>
    <w:rsid w:val="003F7AFF"/>
    <w:rsid w:val="00400BD4"/>
    <w:rsid w:val="00400CE5"/>
    <w:rsid w:val="00400CFB"/>
    <w:rsid w:val="00401246"/>
    <w:rsid w:val="00402EC2"/>
    <w:rsid w:val="0040395B"/>
    <w:rsid w:val="004055F3"/>
    <w:rsid w:val="00411CC0"/>
    <w:rsid w:val="00411ED8"/>
    <w:rsid w:val="004121FB"/>
    <w:rsid w:val="0041339E"/>
    <w:rsid w:val="00413B95"/>
    <w:rsid w:val="0041539F"/>
    <w:rsid w:val="00415425"/>
    <w:rsid w:val="00415486"/>
    <w:rsid w:val="0041632D"/>
    <w:rsid w:val="004179EA"/>
    <w:rsid w:val="00421C41"/>
    <w:rsid w:val="00421C4D"/>
    <w:rsid w:val="00422F72"/>
    <w:rsid w:val="0042306B"/>
    <w:rsid w:val="0042311C"/>
    <w:rsid w:val="00423360"/>
    <w:rsid w:val="00423563"/>
    <w:rsid w:val="00424688"/>
    <w:rsid w:val="00425EE6"/>
    <w:rsid w:val="00426C02"/>
    <w:rsid w:val="00426CD8"/>
    <w:rsid w:val="00427503"/>
    <w:rsid w:val="00427E8D"/>
    <w:rsid w:val="00431A42"/>
    <w:rsid w:val="004325E1"/>
    <w:rsid w:val="004338B1"/>
    <w:rsid w:val="00433A53"/>
    <w:rsid w:val="00433FF6"/>
    <w:rsid w:val="00434BB3"/>
    <w:rsid w:val="0043511D"/>
    <w:rsid w:val="0043733B"/>
    <w:rsid w:val="00440CCC"/>
    <w:rsid w:val="00441B13"/>
    <w:rsid w:val="00441DBC"/>
    <w:rsid w:val="00444006"/>
    <w:rsid w:val="00445865"/>
    <w:rsid w:val="004459D8"/>
    <w:rsid w:val="00445E63"/>
    <w:rsid w:val="00446122"/>
    <w:rsid w:val="0044667D"/>
    <w:rsid w:val="0044760D"/>
    <w:rsid w:val="004477B6"/>
    <w:rsid w:val="00447B8C"/>
    <w:rsid w:val="0045033E"/>
    <w:rsid w:val="00450528"/>
    <w:rsid w:val="00452ED4"/>
    <w:rsid w:val="0045349C"/>
    <w:rsid w:val="00453635"/>
    <w:rsid w:val="00454678"/>
    <w:rsid w:val="00455552"/>
    <w:rsid w:val="00455C2C"/>
    <w:rsid w:val="00456829"/>
    <w:rsid w:val="00457310"/>
    <w:rsid w:val="00461B9C"/>
    <w:rsid w:val="00461D47"/>
    <w:rsid w:val="00462BF4"/>
    <w:rsid w:val="00463D30"/>
    <w:rsid w:val="00463ECF"/>
    <w:rsid w:val="004653D8"/>
    <w:rsid w:val="00465C18"/>
    <w:rsid w:val="00466690"/>
    <w:rsid w:val="004675A5"/>
    <w:rsid w:val="00467975"/>
    <w:rsid w:val="00467C72"/>
    <w:rsid w:val="004704CA"/>
    <w:rsid w:val="004714AB"/>
    <w:rsid w:val="00471AFF"/>
    <w:rsid w:val="0047227E"/>
    <w:rsid w:val="004729E9"/>
    <w:rsid w:val="0047408C"/>
    <w:rsid w:val="0047455C"/>
    <w:rsid w:val="00474ADB"/>
    <w:rsid w:val="004752C3"/>
    <w:rsid w:val="00477A37"/>
    <w:rsid w:val="00480709"/>
    <w:rsid w:val="004807F4"/>
    <w:rsid w:val="00481046"/>
    <w:rsid w:val="004825F6"/>
    <w:rsid w:val="00482C3D"/>
    <w:rsid w:val="00483CB0"/>
    <w:rsid w:val="00484228"/>
    <w:rsid w:val="004842E6"/>
    <w:rsid w:val="004844BA"/>
    <w:rsid w:val="0048492E"/>
    <w:rsid w:val="00484D5F"/>
    <w:rsid w:val="0048536C"/>
    <w:rsid w:val="004868DA"/>
    <w:rsid w:val="004873B3"/>
    <w:rsid w:val="004877D1"/>
    <w:rsid w:val="00487A02"/>
    <w:rsid w:val="00487F58"/>
    <w:rsid w:val="00490BD5"/>
    <w:rsid w:val="00491B76"/>
    <w:rsid w:val="00492690"/>
    <w:rsid w:val="00494A64"/>
    <w:rsid w:val="00494C38"/>
    <w:rsid w:val="00497874"/>
    <w:rsid w:val="00497DCA"/>
    <w:rsid w:val="004A017D"/>
    <w:rsid w:val="004A08F1"/>
    <w:rsid w:val="004A1A62"/>
    <w:rsid w:val="004A1F4F"/>
    <w:rsid w:val="004A2011"/>
    <w:rsid w:val="004A256E"/>
    <w:rsid w:val="004A27C0"/>
    <w:rsid w:val="004A42FA"/>
    <w:rsid w:val="004A6AB1"/>
    <w:rsid w:val="004A6D54"/>
    <w:rsid w:val="004A755E"/>
    <w:rsid w:val="004A7DA8"/>
    <w:rsid w:val="004B2B74"/>
    <w:rsid w:val="004B2CD0"/>
    <w:rsid w:val="004B3B79"/>
    <w:rsid w:val="004B3F37"/>
    <w:rsid w:val="004B40A4"/>
    <w:rsid w:val="004B540B"/>
    <w:rsid w:val="004B5972"/>
    <w:rsid w:val="004B5F96"/>
    <w:rsid w:val="004B6ECB"/>
    <w:rsid w:val="004B7B9A"/>
    <w:rsid w:val="004B7C02"/>
    <w:rsid w:val="004B7C19"/>
    <w:rsid w:val="004B7E98"/>
    <w:rsid w:val="004B7FFB"/>
    <w:rsid w:val="004C0D6D"/>
    <w:rsid w:val="004C102A"/>
    <w:rsid w:val="004C1535"/>
    <w:rsid w:val="004C22D0"/>
    <w:rsid w:val="004C2BC2"/>
    <w:rsid w:val="004C4287"/>
    <w:rsid w:val="004C44F8"/>
    <w:rsid w:val="004C564A"/>
    <w:rsid w:val="004C5B43"/>
    <w:rsid w:val="004C5BB5"/>
    <w:rsid w:val="004C5EE4"/>
    <w:rsid w:val="004C5F93"/>
    <w:rsid w:val="004C759C"/>
    <w:rsid w:val="004C7E7A"/>
    <w:rsid w:val="004D086F"/>
    <w:rsid w:val="004D169E"/>
    <w:rsid w:val="004D2554"/>
    <w:rsid w:val="004D2DAF"/>
    <w:rsid w:val="004D31C1"/>
    <w:rsid w:val="004D3340"/>
    <w:rsid w:val="004D3D28"/>
    <w:rsid w:val="004D436E"/>
    <w:rsid w:val="004D7132"/>
    <w:rsid w:val="004D7159"/>
    <w:rsid w:val="004D728B"/>
    <w:rsid w:val="004D7738"/>
    <w:rsid w:val="004E1601"/>
    <w:rsid w:val="004E16E2"/>
    <w:rsid w:val="004E18E6"/>
    <w:rsid w:val="004E2298"/>
    <w:rsid w:val="004E3A55"/>
    <w:rsid w:val="004E3C3B"/>
    <w:rsid w:val="004E52A3"/>
    <w:rsid w:val="004E5A34"/>
    <w:rsid w:val="004E5F5E"/>
    <w:rsid w:val="004E7785"/>
    <w:rsid w:val="004F0530"/>
    <w:rsid w:val="004F0768"/>
    <w:rsid w:val="004F2521"/>
    <w:rsid w:val="004F252E"/>
    <w:rsid w:val="004F4D03"/>
    <w:rsid w:val="004F5CBF"/>
    <w:rsid w:val="004F6061"/>
    <w:rsid w:val="004F6099"/>
    <w:rsid w:val="004F7080"/>
    <w:rsid w:val="005023F8"/>
    <w:rsid w:val="0050256D"/>
    <w:rsid w:val="00503EE6"/>
    <w:rsid w:val="005056F1"/>
    <w:rsid w:val="00506EC4"/>
    <w:rsid w:val="0050737D"/>
    <w:rsid w:val="005079FF"/>
    <w:rsid w:val="005112CB"/>
    <w:rsid w:val="0051232C"/>
    <w:rsid w:val="00512788"/>
    <w:rsid w:val="00512F3F"/>
    <w:rsid w:val="005130F1"/>
    <w:rsid w:val="005134B4"/>
    <w:rsid w:val="00513867"/>
    <w:rsid w:val="00514D2C"/>
    <w:rsid w:val="00515249"/>
    <w:rsid w:val="005159CE"/>
    <w:rsid w:val="0051650F"/>
    <w:rsid w:val="005168C9"/>
    <w:rsid w:val="00516B60"/>
    <w:rsid w:val="005177E2"/>
    <w:rsid w:val="00520806"/>
    <w:rsid w:val="00520CF9"/>
    <w:rsid w:val="00520D5C"/>
    <w:rsid w:val="0052152F"/>
    <w:rsid w:val="00522226"/>
    <w:rsid w:val="00522510"/>
    <w:rsid w:val="00522E7A"/>
    <w:rsid w:val="00525F13"/>
    <w:rsid w:val="005267D4"/>
    <w:rsid w:val="00526F99"/>
    <w:rsid w:val="00527ECF"/>
    <w:rsid w:val="00531268"/>
    <w:rsid w:val="0053150B"/>
    <w:rsid w:val="00531956"/>
    <w:rsid w:val="00532178"/>
    <w:rsid w:val="0053294B"/>
    <w:rsid w:val="00534B5E"/>
    <w:rsid w:val="00535643"/>
    <w:rsid w:val="0053565E"/>
    <w:rsid w:val="00535928"/>
    <w:rsid w:val="00535CDA"/>
    <w:rsid w:val="005360E1"/>
    <w:rsid w:val="0053694A"/>
    <w:rsid w:val="00536A96"/>
    <w:rsid w:val="00536C0C"/>
    <w:rsid w:val="00537C99"/>
    <w:rsid w:val="00537DCA"/>
    <w:rsid w:val="0054035D"/>
    <w:rsid w:val="00540B4D"/>
    <w:rsid w:val="00540F36"/>
    <w:rsid w:val="0054131F"/>
    <w:rsid w:val="00541FB8"/>
    <w:rsid w:val="00542528"/>
    <w:rsid w:val="00542728"/>
    <w:rsid w:val="00542ED8"/>
    <w:rsid w:val="00543980"/>
    <w:rsid w:val="0054576F"/>
    <w:rsid w:val="00550426"/>
    <w:rsid w:val="005511E7"/>
    <w:rsid w:val="005518C3"/>
    <w:rsid w:val="00551903"/>
    <w:rsid w:val="00553001"/>
    <w:rsid w:val="005551C8"/>
    <w:rsid w:val="00555F3E"/>
    <w:rsid w:val="00557FAF"/>
    <w:rsid w:val="0056066D"/>
    <w:rsid w:val="0056484D"/>
    <w:rsid w:val="005657BF"/>
    <w:rsid w:val="0056638F"/>
    <w:rsid w:val="00567000"/>
    <w:rsid w:val="00567BD5"/>
    <w:rsid w:val="005701C5"/>
    <w:rsid w:val="005706C2"/>
    <w:rsid w:val="00570A3C"/>
    <w:rsid w:val="005711D2"/>
    <w:rsid w:val="00571FA4"/>
    <w:rsid w:val="00572DB6"/>
    <w:rsid w:val="00573BBB"/>
    <w:rsid w:val="0057445F"/>
    <w:rsid w:val="005744A3"/>
    <w:rsid w:val="00574A39"/>
    <w:rsid w:val="005754C9"/>
    <w:rsid w:val="005758DB"/>
    <w:rsid w:val="00575BE6"/>
    <w:rsid w:val="005760E1"/>
    <w:rsid w:val="00577909"/>
    <w:rsid w:val="005807B4"/>
    <w:rsid w:val="00581133"/>
    <w:rsid w:val="0058243E"/>
    <w:rsid w:val="005826B0"/>
    <w:rsid w:val="005828AD"/>
    <w:rsid w:val="00583500"/>
    <w:rsid w:val="00585303"/>
    <w:rsid w:val="005855A9"/>
    <w:rsid w:val="00585622"/>
    <w:rsid w:val="0058564A"/>
    <w:rsid w:val="00586B6A"/>
    <w:rsid w:val="00586FC1"/>
    <w:rsid w:val="00590355"/>
    <w:rsid w:val="005908C9"/>
    <w:rsid w:val="00590AAD"/>
    <w:rsid w:val="00590F00"/>
    <w:rsid w:val="00591A06"/>
    <w:rsid w:val="00593AED"/>
    <w:rsid w:val="00593C1D"/>
    <w:rsid w:val="00593D52"/>
    <w:rsid w:val="00594B3A"/>
    <w:rsid w:val="0059549E"/>
    <w:rsid w:val="0059652B"/>
    <w:rsid w:val="005A01A2"/>
    <w:rsid w:val="005A0472"/>
    <w:rsid w:val="005A0923"/>
    <w:rsid w:val="005A09D8"/>
    <w:rsid w:val="005A1349"/>
    <w:rsid w:val="005A1468"/>
    <w:rsid w:val="005A285E"/>
    <w:rsid w:val="005B0ABB"/>
    <w:rsid w:val="005B1B3A"/>
    <w:rsid w:val="005B2A56"/>
    <w:rsid w:val="005B5D09"/>
    <w:rsid w:val="005B66F4"/>
    <w:rsid w:val="005B718B"/>
    <w:rsid w:val="005B7CA9"/>
    <w:rsid w:val="005B7E72"/>
    <w:rsid w:val="005C02A7"/>
    <w:rsid w:val="005C19BB"/>
    <w:rsid w:val="005C245E"/>
    <w:rsid w:val="005C2AD5"/>
    <w:rsid w:val="005C4578"/>
    <w:rsid w:val="005C4CB8"/>
    <w:rsid w:val="005C4CFD"/>
    <w:rsid w:val="005C54F8"/>
    <w:rsid w:val="005C5BEE"/>
    <w:rsid w:val="005C67B9"/>
    <w:rsid w:val="005C7FF3"/>
    <w:rsid w:val="005D059D"/>
    <w:rsid w:val="005D1A8D"/>
    <w:rsid w:val="005D1C50"/>
    <w:rsid w:val="005D1D10"/>
    <w:rsid w:val="005D2684"/>
    <w:rsid w:val="005D28C9"/>
    <w:rsid w:val="005D31B4"/>
    <w:rsid w:val="005D517E"/>
    <w:rsid w:val="005D5256"/>
    <w:rsid w:val="005D5C44"/>
    <w:rsid w:val="005D67D6"/>
    <w:rsid w:val="005D7DED"/>
    <w:rsid w:val="005D7E26"/>
    <w:rsid w:val="005E1E1E"/>
    <w:rsid w:val="005E202D"/>
    <w:rsid w:val="005E2752"/>
    <w:rsid w:val="005E2809"/>
    <w:rsid w:val="005E3036"/>
    <w:rsid w:val="005E3CE6"/>
    <w:rsid w:val="005E7AE7"/>
    <w:rsid w:val="005F015E"/>
    <w:rsid w:val="005F128C"/>
    <w:rsid w:val="005F4815"/>
    <w:rsid w:val="005F5567"/>
    <w:rsid w:val="005F5B10"/>
    <w:rsid w:val="005F5CC0"/>
    <w:rsid w:val="005F6A0B"/>
    <w:rsid w:val="005F7306"/>
    <w:rsid w:val="005F7446"/>
    <w:rsid w:val="005F7A29"/>
    <w:rsid w:val="00600624"/>
    <w:rsid w:val="00601354"/>
    <w:rsid w:val="00601736"/>
    <w:rsid w:val="006025FB"/>
    <w:rsid w:val="00603E62"/>
    <w:rsid w:val="00604B7A"/>
    <w:rsid w:val="00604C47"/>
    <w:rsid w:val="00605B06"/>
    <w:rsid w:val="00607833"/>
    <w:rsid w:val="006102B5"/>
    <w:rsid w:val="00610CDD"/>
    <w:rsid w:val="0061121A"/>
    <w:rsid w:val="00611DB5"/>
    <w:rsid w:val="00611DE7"/>
    <w:rsid w:val="006122AD"/>
    <w:rsid w:val="00612A3E"/>
    <w:rsid w:val="00612AB0"/>
    <w:rsid w:val="0061367B"/>
    <w:rsid w:val="00613D8B"/>
    <w:rsid w:val="0061570E"/>
    <w:rsid w:val="00617AF7"/>
    <w:rsid w:val="00621C38"/>
    <w:rsid w:val="006233D3"/>
    <w:rsid w:val="00624788"/>
    <w:rsid w:val="006256C2"/>
    <w:rsid w:val="00630958"/>
    <w:rsid w:val="00630D0D"/>
    <w:rsid w:val="006315C0"/>
    <w:rsid w:val="00632F5D"/>
    <w:rsid w:val="0063346E"/>
    <w:rsid w:val="00633919"/>
    <w:rsid w:val="0063405B"/>
    <w:rsid w:val="006344E9"/>
    <w:rsid w:val="0063470F"/>
    <w:rsid w:val="006349BF"/>
    <w:rsid w:val="00636126"/>
    <w:rsid w:val="006365DA"/>
    <w:rsid w:val="00636AC4"/>
    <w:rsid w:val="006371E6"/>
    <w:rsid w:val="00637618"/>
    <w:rsid w:val="0063778A"/>
    <w:rsid w:val="006404EB"/>
    <w:rsid w:val="006408B0"/>
    <w:rsid w:val="00640DC9"/>
    <w:rsid w:val="00641106"/>
    <w:rsid w:val="0064127D"/>
    <w:rsid w:val="006413B4"/>
    <w:rsid w:val="006414D4"/>
    <w:rsid w:val="00641702"/>
    <w:rsid w:val="00641B55"/>
    <w:rsid w:val="00643C07"/>
    <w:rsid w:val="006445B9"/>
    <w:rsid w:val="006455FC"/>
    <w:rsid w:val="00645E82"/>
    <w:rsid w:val="00646084"/>
    <w:rsid w:val="006466A6"/>
    <w:rsid w:val="00646CC7"/>
    <w:rsid w:val="00647725"/>
    <w:rsid w:val="00650CAE"/>
    <w:rsid w:val="00652F79"/>
    <w:rsid w:val="006531FB"/>
    <w:rsid w:val="006535D7"/>
    <w:rsid w:val="0065402C"/>
    <w:rsid w:val="006563A1"/>
    <w:rsid w:val="0065653D"/>
    <w:rsid w:val="00656C50"/>
    <w:rsid w:val="0066008D"/>
    <w:rsid w:val="006600C0"/>
    <w:rsid w:val="0066070B"/>
    <w:rsid w:val="006607FC"/>
    <w:rsid w:val="00661580"/>
    <w:rsid w:val="006617AF"/>
    <w:rsid w:val="00662619"/>
    <w:rsid w:val="00662E0F"/>
    <w:rsid w:val="0066479F"/>
    <w:rsid w:val="00666370"/>
    <w:rsid w:val="0066731E"/>
    <w:rsid w:val="00667CDA"/>
    <w:rsid w:val="00667F9D"/>
    <w:rsid w:val="0067074D"/>
    <w:rsid w:val="00670776"/>
    <w:rsid w:val="00670D58"/>
    <w:rsid w:val="00671E20"/>
    <w:rsid w:val="00671FB1"/>
    <w:rsid w:val="00672524"/>
    <w:rsid w:val="00673027"/>
    <w:rsid w:val="00673184"/>
    <w:rsid w:val="0067372D"/>
    <w:rsid w:val="00673874"/>
    <w:rsid w:val="00673D27"/>
    <w:rsid w:val="00675120"/>
    <w:rsid w:val="006756EB"/>
    <w:rsid w:val="0067682D"/>
    <w:rsid w:val="00677B75"/>
    <w:rsid w:val="006806CB"/>
    <w:rsid w:val="0068075B"/>
    <w:rsid w:val="00683285"/>
    <w:rsid w:val="006838B1"/>
    <w:rsid w:val="00683E61"/>
    <w:rsid w:val="00683E9D"/>
    <w:rsid w:val="00683F67"/>
    <w:rsid w:val="00685DDA"/>
    <w:rsid w:val="00685EFC"/>
    <w:rsid w:val="00687276"/>
    <w:rsid w:val="0069237C"/>
    <w:rsid w:val="00692600"/>
    <w:rsid w:val="00692BA2"/>
    <w:rsid w:val="00692F27"/>
    <w:rsid w:val="00693436"/>
    <w:rsid w:val="006934EF"/>
    <w:rsid w:val="006936F1"/>
    <w:rsid w:val="006949FB"/>
    <w:rsid w:val="00694AAC"/>
    <w:rsid w:val="00694C3C"/>
    <w:rsid w:val="00694D43"/>
    <w:rsid w:val="006953BE"/>
    <w:rsid w:val="00695BD8"/>
    <w:rsid w:val="00695CF9"/>
    <w:rsid w:val="006960A4"/>
    <w:rsid w:val="00697146"/>
    <w:rsid w:val="006A13E6"/>
    <w:rsid w:val="006A1A2A"/>
    <w:rsid w:val="006A27D3"/>
    <w:rsid w:val="006A3CEF"/>
    <w:rsid w:val="006A4E1F"/>
    <w:rsid w:val="006A5804"/>
    <w:rsid w:val="006A5C01"/>
    <w:rsid w:val="006A6BF1"/>
    <w:rsid w:val="006A70CF"/>
    <w:rsid w:val="006A7102"/>
    <w:rsid w:val="006A75AE"/>
    <w:rsid w:val="006A7B6A"/>
    <w:rsid w:val="006B05E6"/>
    <w:rsid w:val="006B0A41"/>
    <w:rsid w:val="006B108F"/>
    <w:rsid w:val="006B1572"/>
    <w:rsid w:val="006B2FC6"/>
    <w:rsid w:val="006B425B"/>
    <w:rsid w:val="006B500E"/>
    <w:rsid w:val="006B551F"/>
    <w:rsid w:val="006B55ED"/>
    <w:rsid w:val="006B596C"/>
    <w:rsid w:val="006B5CE4"/>
    <w:rsid w:val="006B7DD5"/>
    <w:rsid w:val="006C1764"/>
    <w:rsid w:val="006C17AD"/>
    <w:rsid w:val="006C1A5F"/>
    <w:rsid w:val="006C1F7F"/>
    <w:rsid w:val="006C2618"/>
    <w:rsid w:val="006C46F6"/>
    <w:rsid w:val="006C490F"/>
    <w:rsid w:val="006C57E4"/>
    <w:rsid w:val="006C5F60"/>
    <w:rsid w:val="006C6F26"/>
    <w:rsid w:val="006C70B5"/>
    <w:rsid w:val="006C731B"/>
    <w:rsid w:val="006C7B7B"/>
    <w:rsid w:val="006D0AF8"/>
    <w:rsid w:val="006D2A2C"/>
    <w:rsid w:val="006D32CC"/>
    <w:rsid w:val="006D3E11"/>
    <w:rsid w:val="006D4338"/>
    <w:rsid w:val="006D56F2"/>
    <w:rsid w:val="006D5850"/>
    <w:rsid w:val="006D6CB5"/>
    <w:rsid w:val="006D714D"/>
    <w:rsid w:val="006D730D"/>
    <w:rsid w:val="006E0BEC"/>
    <w:rsid w:val="006E10E7"/>
    <w:rsid w:val="006E22E1"/>
    <w:rsid w:val="006E2BC2"/>
    <w:rsid w:val="006E335A"/>
    <w:rsid w:val="006E4BFA"/>
    <w:rsid w:val="006E4C3B"/>
    <w:rsid w:val="006E4FED"/>
    <w:rsid w:val="006E5C83"/>
    <w:rsid w:val="006E5F03"/>
    <w:rsid w:val="006E634C"/>
    <w:rsid w:val="006F0A77"/>
    <w:rsid w:val="006F0BEC"/>
    <w:rsid w:val="006F1AFA"/>
    <w:rsid w:val="006F2067"/>
    <w:rsid w:val="006F282F"/>
    <w:rsid w:val="006F5122"/>
    <w:rsid w:val="006F516D"/>
    <w:rsid w:val="006F6B14"/>
    <w:rsid w:val="006F7733"/>
    <w:rsid w:val="00700823"/>
    <w:rsid w:val="0070146B"/>
    <w:rsid w:val="007025C2"/>
    <w:rsid w:val="007028F4"/>
    <w:rsid w:val="00702DAD"/>
    <w:rsid w:val="007034A7"/>
    <w:rsid w:val="00703863"/>
    <w:rsid w:val="00703FEF"/>
    <w:rsid w:val="007041AF"/>
    <w:rsid w:val="00704416"/>
    <w:rsid w:val="00705493"/>
    <w:rsid w:val="00705CFA"/>
    <w:rsid w:val="0070600A"/>
    <w:rsid w:val="00706BD8"/>
    <w:rsid w:val="00706F86"/>
    <w:rsid w:val="00707CE9"/>
    <w:rsid w:val="00711C08"/>
    <w:rsid w:val="00711DAE"/>
    <w:rsid w:val="00711E61"/>
    <w:rsid w:val="00712562"/>
    <w:rsid w:val="00712F3E"/>
    <w:rsid w:val="00713D24"/>
    <w:rsid w:val="00714E55"/>
    <w:rsid w:val="00721892"/>
    <w:rsid w:val="00721B78"/>
    <w:rsid w:val="00722839"/>
    <w:rsid w:val="00723B96"/>
    <w:rsid w:val="00724274"/>
    <w:rsid w:val="00724A78"/>
    <w:rsid w:val="00726395"/>
    <w:rsid w:val="00726BE3"/>
    <w:rsid w:val="007276FB"/>
    <w:rsid w:val="00727926"/>
    <w:rsid w:val="00727A19"/>
    <w:rsid w:val="00730848"/>
    <w:rsid w:val="00730ED9"/>
    <w:rsid w:val="007314F0"/>
    <w:rsid w:val="00732CA6"/>
    <w:rsid w:val="0073317A"/>
    <w:rsid w:val="007345E8"/>
    <w:rsid w:val="00734CF8"/>
    <w:rsid w:val="007354F6"/>
    <w:rsid w:val="007356C0"/>
    <w:rsid w:val="00735DA2"/>
    <w:rsid w:val="007364B5"/>
    <w:rsid w:val="007364D3"/>
    <w:rsid w:val="0073696E"/>
    <w:rsid w:val="00741300"/>
    <w:rsid w:val="00744FC3"/>
    <w:rsid w:val="007458F8"/>
    <w:rsid w:val="00745F70"/>
    <w:rsid w:val="007465FF"/>
    <w:rsid w:val="0074703F"/>
    <w:rsid w:val="0074724B"/>
    <w:rsid w:val="007473F2"/>
    <w:rsid w:val="00747E18"/>
    <w:rsid w:val="00750ADA"/>
    <w:rsid w:val="00751B6C"/>
    <w:rsid w:val="007522A1"/>
    <w:rsid w:val="00752403"/>
    <w:rsid w:val="0075255B"/>
    <w:rsid w:val="007533EB"/>
    <w:rsid w:val="00753C7D"/>
    <w:rsid w:val="007544CD"/>
    <w:rsid w:val="007557E8"/>
    <w:rsid w:val="00755F49"/>
    <w:rsid w:val="00756531"/>
    <w:rsid w:val="0075740E"/>
    <w:rsid w:val="00761918"/>
    <w:rsid w:val="00761ED2"/>
    <w:rsid w:val="00763B30"/>
    <w:rsid w:val="0076407B"/>
    <w:rsid w:val="007640FA"/>
    <w:rsid w:val="0076479A"/>
    <w:rsid w:val="0076618E"/>
    <w:rsid w:val="007671CA"/>
    <w:rsid w:val="00767AC1"/>
    <w:rsid w:val="00767D55"/>
    <w:rsid w:val="00767DE8"/>
    <w:rsid w:val="0077097E"/>
    <w:rsid w:val="00770EDC"/>
    <w:rsid w:val="0077166E"/>
    <w:rsid w:val="00771C01"/>
    <w:rsid w:val="007721B2"/>
    <w:rsid w:val="00773354"/>
    <w:rsid w:val="00774060"/>
    <w:rsid w:val="00774F49"/>
    <w:rsid w:val="007757BB"/>
    <w:rsid w:val="00775E36"/>
    <w:rsid w:val="00777C05"/>
    <w:rsid w:val="0078096F"/>
    <w:rsid w:val="00780F57"/>
    <w:rsid w:val="00781C8D"/>
    <w:rsid w:val="00781FAD"/>
    <w:rsid w:val="007821D9"/>
    <w:rsid w:val="0078230C"/>
    <w:rsid w:val="007849CB"/>
    <w:rsid w:val="00785DF3"/>
    <w:rsid w:val="00786486"/>
    <w:rsid w:val="00786988"/>
    <w:rsid w:val="007878B7"/>
    <w:rsid w:val="00787BA2"/>
    <w:rsid w:val="00787F22"/>
    <w:rsid w:val="00787FE5"/>
    <w:rsid w:val="00790BF7"/>
    <w:rsid w:val="00791894"/>
    <w:rsid w:val="007919AE"/>
    <w:rsid w:val="00792B66"/>
    <w:rsid w:val="0079304F"/>
    <w:rsid w:val="007935FE"/>
    <w:rsid w:val="007948F8"/>
    <w:rsid w:val="00795067"/>
    <w:rsid w:val="00797199"/>
    <w:rsid w:val="007973AB"/>
    <w:rsid w:val="007A0157"/>
    <w:rsid w:val="007A0852"/>
    <w:rsid w:val="007A0BD0"/>
    <w:rsid w:val="007A0BE4"/>
    <w:rsid w:val="007A118C"/>
    <w:rsid w:val="007A24E7"/>
    <w:rsid w:val="007A2734"/>
    <w:rsid w:val="007A2A79"/>
    <w:rsid w:val="007A3EBA"/>
    <w:rsid w:val="007A3F99"/>
    <w:rsid w:val="007A6690"/>
    <w:rsid w:val="007A6A14"/>
    <w:rsid w:val="007A6CD8"/>
    <w:rsid w:val="007A7317"/>
    <w:rsid w:val="007B02E2"/>
    <w:rsid w:val="007B0C53"/>
    <w:rsid w:val="007B1D16"/>
    <w:rsid w:val="007B1E50"/>
    <w:rsid w:val="007B2977"/>
    <w:rsid w:val="007B3DF7"/>
    <w:rsid w:val="007B57D1"/>
    <w:rsid w:val="007B58FC"/>
    <w:rsid w:val="007B695E"/>
    <w:rsid w:val="007B7062"/>
    <w:rsid w:val="007B75C3"/>
    <w:rsid w:val="007B7FC9"/>
    <w:rsid w:val="007C0454"/>
    <w:rsid w:val="007C10C0"/>
    <w:rsid w:val="007C1ED8"/>
    <w:rsid w:val="007C1FF6"/>
    <w:rsid w:val="007C257B"/>
    <w:rsid w:val="007C352C"/>
    <w:rsid w:val="007C35FD"/>
    <w:rsid w:val="007C3DDF"/>
    <w:rsid w:val="007C4568"/>
    <w:rsid w:val="007C5039"/>
    <w:rsid w:val="007C55D1"/>
    <w:rsid w:val="007C6450"/>
    <w:rsid w:val="007C6C73"/>
    <w:rsid w:val="007C7D40"/>
    <w:rsid w:val="007D12EB"/>
    <w:rsid w:val="007D19F9"/>
    <w:rsid w:val="007D2667"/>
    <w:rsid w:val="007D29B3"/>
    <w:rsid w:val="007D34E0"/>
    <w:rsid w:val="007D4023"/>
    <w:rsid w:val="007D426F"/>
    <w:rsid w:val="007D4847"/>
    <w:rsid w:val="007D4E81"/>
    <w:rsid w:val="007D55B0"/>
    <w:rsid w:val="007D55E0"/>
    <w:rsid w:val="007D593E"/>
    <w:rsid w:val="007D5D16"/>
    <w:rsid w:val="007D5D19"/>
    <w:rsid w:val="007D684A"/>
    <w:rsid w:val="007D7413"/>
    <w:rsid w:val="007D775D"/>
    <w:rsid w:val="007E02AF"/>
    <w:rsid w:val="007E0541"/>
    <w:rsid w:val="007E375C"/>
    <w:rsid w:val="007E3A6E"/>
    <w:rsid w:val="007E3F2E"/>
    <w:rsid w:val="007E4A0D"/>
    <w:rsid w:val="007E5ACD"/>
    <w:rsid w:val="007E6F15"/>
    <w:rsid w:val="007E7524"/>
    <w:rsid w:val="007E7DB3"/>
    <w:rsid w:val="007F00FF"/>
    <w:rsid w:val="007F0782"/>
    <w:rsid w:val="007F0B44"/>
    <w:rsid w:val="007F2F2B"/>
    <w:rsid w:val="007F32A5"/>
    <w:rsid w:val="007F333F"/>
    <w:rsid w:val="007F44F1"/>
    <w:rsid w:val="007F50EA"/>
    <w:rsid w:val="007F56A3"/>
    <w:rsid w:val="007F6EA4"/>
    <w:rsid w:val="007F7DE3"/>
    <w:rsid w:val="008005A8"/>
    <w:rsid w:val="00802A01"/>
    <w:rsid w:val="00802AC9"/>
    <w:rsid w:val="00802BD6"/>
    <w:rsid w:val="00802EFA"/>
    <w:rsid w:val="0080381D"/>
    <w:rsid w:val="00803BED"/>
    <w:rsid w:val="0080477B"/>
    <w:rsid w:val="00806371"/>
    <w:rsid w:val="00813033"/>
    <w:rsid w:val="0081312E"/>
    <w:rsid w:val="00814AE7"/>
    <w:rsid w:val="0081500F"/>
    <w:rsid w:val="00816887"/>
    <w:rsid w:val="00816CA7"/>
    <w:rsid w:val="00820806"/>
    <w:rsid w:val="00820DF6"/>
    <w:rsid w:val="00822080"/>
    <w:rsid w:val="008234C5"/>
    <w:rsid w:val="0082379E"/>
    <w:rsid w:val="00823A68"/>
    <w:rsid w:val="00824E27"/>
    <w:rsid w:val="008252F6"/>
    <w:rsid w:val="00825C90"/>
    <w:rsid w:val="00826FDD"/>
    <w:rsid w:val="008272E8"/>
    <w:rsid w:val="00833311"/>
    <w:rsid w:val="00835A00"/>
    <w:rsid w:val="00837CC9"/>
    <w:rsid w:val="00840E3C"/>
    <w:rsid w:val="0084191A"/>
    <w:rsid w:val="008425C9"/>
    <w:rsid w:val="00843715"/>
    <w:rsid w:val="00843FDE"/>
    <w:rsid w:val="00845D2F"/>
    <w:rsid w:val="00846119"/>
    <w:rsid w:val="00850F8F"/>
    <w:rsid w:val="00851058"/>
    <w:rsid w:val="00851243"/>
    <w:rsid w:val="0085263C"/>
    <w:rsid w:val="00853B4B"/>
    <w:rsid w:val="008544A4"/>
    <w:rsid w:val="00854CD6"/>
    <w:rsid w:val="008552E8"/>
    <w:rsid w:val="00855500"/>
    <w:rsid w:val="0085607B"/>
    <w:rsid w:val="00857929"/>
    <w:rsid w:val="0086096C"/>
    <w:rsid w:val="00861725"/>
    <w:rsid w:val="00861FE9"/>
    <w:rsid w:val="0086308C"/>
    <w:rsid w:val="008630E9"/>
    <w:rsid w:val="0086435E"/>
    <w:rsid w:val="00864EA6"/>
    <w:rsid w:val="008662D1"/>
    <w:rsid w:val="00866B60"/>
    <w:rsid w:val="00866C3D"/>
    <w:rsid w:val="0087000B"/>
    <w:rsid w:val="008700C9"/>
    <w:rsid w:val="00870377"/>
    <w:rsid w:val="008707FB"/>
    <w:rsid w:val="0087202F"/>
    <w:rsid w:val="00872A44"/>
    <w:rsid w:val="00872A82"/>
    <w:rsid w:val="00872AE1"/>
    <w:rsid w:val="00873C1F"/>
    <w:rsid w:val="00876693"/>
    <w:rsid w:val="008770BF"/>
    <w:rsid w:val="00877742"/>
    <w:rsid w:val="00877AF9"/>
    <w:rsid w:val="00880166"/>
    <w:rsid w:val="0088034D"/>
    <w:rsid w:val="0088047A"/>
    <w:rsid w:val="00880A45"/>
    <w:rsid w:val="00880BB9"/>
    <w:rsid w:val="00881145"/>
    <w:rsid w:val="00881234"/>
    <w:rsid w:val="00882332"/>
    <w:rsid w:val="008825CB"/>
    <w:rsid w:val="008827F5"/>
    <w:rsid w:val="00882CE8"/>
    <w:rsid w:val="008833CF"/>
    <w:rsid w:val="00883EA4"/>
    <w:rsid w:val="008842FB"/>
    <w:rsid w:val="0088454E"/>
    <w:rsid w:val="0088495F"/>
    <w:rsid w:val="00890250"/>
    <w:rsid w:val="008935A9"/>
    <w:rsid w:val="00893932"/>
    <w:rsid w:val="00893AA2"/>
    <w:rsid w:val="00893D54"/>
    <w:rsid w:val="00894208"/>
    <w:rsid w:val="00894B85"/>
    <w:rsid w:val="00894C32"/>
    <w:rsid w:val="00894DCB"/>
    <w:rsid w:val="00895207"/>
    <w:rsid w:val="00896349"/>
    <w:rsid w:val="00896493"/>
    <w:rsid w:val="00896FFD"/>
    <w:rsid w:val="008A35ED"/>
    <w:rsid w:val="008A414F"/>
    <w:rsid w:val="008A66B2"/>
    <w:rsid w:val="008A6B8E"/>
    <w:rsid w:val="008B0F54"/>
    <w:rsid w:val="008B15C3"/>
    <w:rsid w:val="008B2B34"/>
    <w:rsid w:val="008B3A26"/>
    <w:rsid w:val="008B4F1D"/>
    <w:rsid w:val="008B6405"/>
    <w:rsid w:val="008B6934"/>
    <w:rsid w:val="008B6D14"/>
    <w:rsid w:val="008B6E76"/>
    <w:rsid w:val="008B7554"/>
    <w:rsid w:val="008B7AC4"/>
    <w:rsid w:val="008B7C91"/>
    <w:rsid w:val="008C2BE7"/>
    <w:rsid w:val="008C2DF3"/>
    <w:rsid w:val="008C43AD"/>
    <w:rsid w:val="008C6133"/>
    <w:rsid w:val="008C78F2"/>
    <w:rsid w:val="008C7C7E"/>
    <w:rsid w:val="008C7D63"/>
    <w:rsid w:val="008D1097"/>
    <w:rsid w:val="008D1183"/>
    <w:rsid w:val="008D2A19"/>
    <w:rsid w:val="008D3872"/>
    <w:rsid w:val="008D56BC"/>
    <w:rsid w:val="008D5F59"/>
    <w:rsid w:val="008D6EE6"/>
    <w:rsid w:val="008E0032"/>
    <w:rsid w:val="008E150F"/>
    <w:rsid w:val="008E1BBD"/>
    <w:rsid w:val="008E28A1"/>
    <w:rsid w:val="008E2959"/>
    <w:rsid w:val="008E2E4C"/>
    <w:rsid w:val="008E2EE8"/>
    <w:rsid w:val="008E3560"/>
    <w:rsid w:val="008E3732"/>
    <w:rsid w:val="008E5FD2"/>
    <w:rsid w:val="008E6E90"/>
    <w:rsid w:val="008E786E"/>
    <w:rsid w:val="008E78D7"/>
    <w:rsid w:val="008F1EA7"/>
    <w:rsid w:val="008F2A6D"/>
    <w:rsid w:val="008F2A72"/>
    <w:rsid w:val="008F3CD3"/>
    <w:rsid w:val="008F7174"/>
    <w:rsid w:val="0090058C"/>
    <w:rsid w:val="00900A5B"/>
    <w:rsid w:val="00900DFB"/>
    <w:rsid w:val="00901E96"/>
    <w:rsid w:val="0090297A"/>
    <w:rsid w:val="009038E2"/>
    <w:rsid w:val="00903C7E"/>
    <w:rsid w:val="00905301"/>
    <w:rsid w:val="009068E2"/>
    <w:rsid w:val="00907642"/>
    <w:rsid w:val="00910222"/>
    <w:rsid w:val="0091126A"/>
    <w:rsid w:val="0091249E"/>
    <w:rsid w:val="0091291E"/>
    <w:rsid w:val="00914A8D"/>
    <w:rsid w:val="0091627C"/>
    <w:rsid w:val="00916950"/>
    <w:rsid w:val="00916C35"/>
    <w:rsid w:val="00916E6F"/>
    <w:rsid w:val="009177FF"/>
    <w:rsid w:val="00920391"/>
    <w:rsid w:val="00921342"/>
    <w:rsid w:val="0092169A"/>
    <w:rsid w:val="00923616"/>
    <w:rsid w:val="009239FA"/>
    <w:rsid w:val="00924106"/>
    <w:rsid w:val="009243AD"/>
    <w:rsid w:val="00924F3D"/>
    <w:rsid w:val="00926C49"/>
    <w:rsid w:val="00926CAE"/>
    <w:rsid w:val="00927E6D"/>
    <w:rsid w:val="00930563"/>
    <w:rsid w:val="00930695"/>
    <w:rsid w:val="00930F75"/>
    <w:rsid w:val="0093261B"/>
    <w:rsid w:val="0093279F"/>
    <w:rsid w:val="00932E73"/>
    <w:rsid w:val="0093312F"/>
    <w:rsid w:val="009334B1"/>
    <w:rsid w:val="00933F36"/>
    <w:rsid w:val="00934CE4"/>
    <w:rsid w:val="00935AAE"/>
    <w:rsid w:val="00936F14"/>
    <w:rsid w:val="00937CEB"/>
    <w:rsid w:val="0094122F"/>
    <w:rsid w:val="00941424"/>
    <w:rsid w:val="009433F8"/>
    <w:rsid w:val="009443EF"/>
    <w:rsid w:val="00944BF8"/>
    <w:rsid w:val="00944FA5"/>
    <w:rsid w:val="00945370"/>
    <w:rsid w:val="009467F7"/>
    <w:rsid w:val="009469A7"/>
    <w:rsid w:val="009472C8"/>
    <w:rsid w:val="00947E70"/>
    <w:rsid w:val="009522E8"/>
    <w:rsid w:val="0095411F"/>
    <w:rsid w:val="00954474"/>
    <w:rsid w:val="00954F1B"/>
    <w:rsid w:val="009555ED"/>
    <w:rsid w:val="00956F4E"/>
    <w:rsid w:val="00957F18"/>
    <w:rsid w:val="00960069"/>
    <w:rsid w:val="009610B7"/>
    <w:rsid w:val="00962834"/>
    <w:rsid w:val="00962991"/>
    <w:rsid w:val="00962E26"/>
    <w:rsid w:val="0096312F"/>
    <w:rsid w:val="009633F8"/>
    <w:rsid w:val="009635B8"/>
    <w:rsid w:val="00965B0C"/>
    <w:rsid w:val="0096626D"/>
    <w:rsid w:val="00966BD3"/>
    <w:rsid w:val="00967CDE"/>
    <w:rsid w:val="009702F6"/>
    <w:rsid w:val="00971CC2"/>
    <w:rsid w:val="00971DD6"/>
    <w:rsid w:val="00972312"/>
    <w:rsid w:val="00972D35"/>
    <w:rsid w:val="009736CD"/>
    <w:rsid w:val="009739D5"/>
    <w:rsid w:val="00973C82"/>
    <w:rsid w:val="0097409B"/>
    <w:rsid w:val="00975194"/>
    <w:rsid w:val="009760B6"/>
    <w:rsid w:val="0097713A"/>
    <w:rsid w:val="00980668"/>
    <w:rsid w:val="00981E6F"/>
    <w:rsid w:val="00981EFA"/>
    <w:rsid w:val="00982C35"/>
    <w:rsid w:val="00983AFD"/>
    <w:rsid w:val="00984B49"/>
    <w:rsid w:val="00984B7A"/>
    <w:rsid w:val="00985440"/>
    <w:rsid w:val="009854B3"/>
    <w:rsid w:val="00986779"/>
    <w:rsid w:val="00987008"/>
    <w:rsid w:val="00987BDE"/>
    <w:rsid w:val="00992194"/>
    <w:rsid w:val="009925F9"/>
    <w:rsid w:val="00992823"/>
    <w:rsid w:val="009933B2"/>
    <w:rsid w:val="00996161"/>
    <w:rsid w:val="00996C5C"/>
    <w:rsid w:val="00996C9D"/>
    <w:rsid w:val="009A05E1"/>
    <w:rsid w:val="009A0927"/>
    <w:rsid w:val="009A0A46"/>
    <w:rsid w:val="009A1A20"/>
    <w:rsid w:val="009A1D7D"/>
    <w:rsid w:val="009A2FD6"/>
    <w:rsid w:val="009A3684"/>
    <w:rsid w:val="009A3C0B"/>
    <w:rsid w:val="009A3C42"/>
    <w:rsid w:val="009A425D"/>
    <w:rsid w:val="009A5A08"/>
    <w:rsid w:val="009A6C62"/>
    <w:rsid w:val="009A744E"/>
    <w:rsid w:val="009A7B12"/>
    <w:rsid w:val="009B0505"/>
    <w:rsid w:val="009B093E"/>
    <w:rsid w:val="009B0B16"/>
    <w:rsid w:val="009B0B1E"/>
    <w:rsid w:val="009B0B45"/>
    <w:rsid w:val="009B164B"/>
    <w:rsid w:val="009B1B4B"/>
    <w:rsid w:val="009B2EC5"/>
    <w:rsid w:val="009B3047"/>
    <w:rsid w:val="009B347A"/>
    <w:rsid w:val="009B3D76"/>
    <w:rsid w:val="009B5817"/>
    <w:rsid w:val="009B5C2A"/>
    <w:rsid w:val="009B7F23"/>
    <w:rsid w:val="009C033B"/>
    <w:rsid w:val="009C03D2"/>
    <w:rsid w:val="009C0E83"/>
    <w:rsid w:val="009C12E9"/>
    <w:rsid w:val="009C18C7"/>
    <w:rsid w:val="009C1BBB"/>
    <w:rsid w:val="009C30CD"/>
    <w:rsid w:val="009C3A1B"/>
    <w:rsid w:val="009C5197"/>
    <w:rsid w:val="009C5306"/>
    <w:rsid w:val="009C64F7"/>
    <w:rsid w:val="009C6BDD"/>
    <w:rsid w:val="009C6D06"/>
    <w:rsid w:val="009D0EB9"/>
    <w:rsid w:val="009D127F"/>
    <w:rsid w:val="009D2265"/>
    <w:rsid w:val="009D26C6"/>
    <w:rsid w:val="009D2B53"/>
    <w:rsid w:val="009D2B75"/>
    <w:rsid w:val="009D325C"/>
    <w:rsid w:val="009D3807"/>
    <w:rsid w:val="009D4685"/>
    <w:rsid w:val="009D4C60"/>
    <w:rsid w:val="009D4E93"/>
    <w:rsid w:val="009D5D0A"/>
    <w:rsid w:val="009D7B88"/>
    <w:rsid w:val="009E01D9"/>
    <w:rsid w:val="009E0DDD"/>
    <w:rsid w:val="009E1DBA"/>
    <w:rsid w:val="009E243A"/>
    <w:rsid w:val="009E3DE3"/>
    <w:rsid w:val="009E519D"/>
    <w:rsid w:val="009E570B"/>
    <w:rsid w:val="009E59E3"/>
    <w:rsid w:val="009E6425"/>
    <w:rsid w:val="009E7796"/>
    <w:rsid w:val="009E7E5D"/>
    <w:rsid w:val="009F13D0"/>
    <w:rsid w:val="009F1A1C"/>
    <w:rsid w:val="009F2217"/>
    <w:rsid w:val="009F2E33"/>
    <w:rsid w:val="009F357B"/>
    <w:rsid w:val="009F4276"/>
    <w:rsid w:val="009F5289"/>
    <w:rsid w:val="009F649B"/>
    <w:rsid w:val="009F6862"/>
    <w:rsid w:val="009F7331"/>
    <w:rsid w:val="00A0096A"/>
    <w:rsid w:val="00A01090"/>
    <w:rsid w:val="00A0147F"/>
    <w:rsid w:val="00A016C9"/>
    <w:rsid w:val="00A019D7"/>
    <w:rsid w:val="00A0201F"/>
    <w:rsid w:val="00A038C8"/>
    <w:rsid w:val="00A03BBE"/>
    <w:rsid w:val="00A0538B"/>
    <w:rsid w:val="00A05907"/>
    <w:rsid w:val="00A05D1B"/>
    <w:rsid w:val="00A05FBD"/>
    <w:rsid w:val="00A0627A"/>
    <w:rsid w:val="00A07762"/>
    <w:rsid w:val="00A0794C"/>
    <w:rsid w:val="00A10074"/>
    <w:rsid w:val="00A119EE"/>
    <w:rsid w:val="00A12F01"/>
    <w:rsid w:val="00A133D1"/>
    <w:rsid w:val="00A13CA2"/>
    <w:rsid w:val="00A145F4"/>
    <w:rsid w:val="00A14745"/>
    <w:rsid w:val="00A14CC5"/>
    <w:rsid w:val="00A157A6"/>
    <w:rsid w:val="00A176D6"/>
    <w:rsid w:val="00A21327"/>
    <w:rsid w:val="00A21D55"/>
    <w:rsid w:val="00A22523"/>
    <w:rsid w:val="00A22DCA"/>
    <w:rsid w:val="00A24733"/>
    <w:rsid w:val="00A278F2"/>
    <w:rsid w:val="00A27F53"/>
    <w:rsid w:val="00A30000"/>
    <w:rsid w:val="00A32808"/>
    <w:rsid w:val="00A33024"/>
    <w:rsid w:val="00A34956"/>
    <w:rsid w:val="00A34A01"/>
    <w:rsid w:val="00A34CAB"/>
    <w:rsid w:val="00A378B7"/>
    <w:rsid w:val="00A400D3"/>
    <w:rsid w:val="00A4075A"/>
    <w:rsid w:val="00A40ADB"/>
    <w:rsid w:val="00A41DAD"/>
    <w:rsid w:val="00A42AE6"/>
    <w:rsid w:val="00A44F41"/>
    <w:rsid w:val="00A45099"/>
    <w:rsid w:val="00A453D5"/>
    <w:rsid w:val="00A46ABD"/>
    <w:rsid w:val="00A46C1E"/>
    <w:rsid w:val="00A470E2"/>
    <w:rsid w:val="00A47847"/>
    <w:rsid w:val="00A50823"/>
    <w:rsid w:val="00A510FF"/>
    <w:rsid w:val="00A51A60"/>
    <w:rsid w:val="00A52C70"/>
    <w:rsid w:val="00A53243"/>
    <w:rsid w:val="00A536A4"/>
    <w:rsid w:val="00A542DB"/>
    <w:rsid w:val="00A543A6"/>
    <w:rsid w:val="00A54F9F"/>
    <w:rsid w:val="00A54FCB"/>
    <w:rsid w:val="00A551B7"/>
    <w:rsid w:val="00A55E9F"/>
    <w:rsid w:val="00A55EE4"/>
    <w:rsid w:val="00A56A78"/>
    <w:rsid w:val="00A575A1"/>
    <w:rsid w:val="00A57E26"/>
    <w:rsid w:val="00A61B51"/>
    <w:rsid w:val="00A63562"/>
    <w:rsid w:val="00A66626"/>
    <w:rsid w:val="00A66F21"/>
    <w:rsid w:val="00A675EC"/>
    <w:rsid w:val="00A67CCC"/>
    <w:rsid w:val="00A70ADB"/>
    <w:rsid w:val="00A70B3D"/>
    <w:rsid w:val="00A70D77"/>
    <w:rsid w:val="00A7260B"/>
    <w:rsid w:val="00A72DA4"/>
    <w:rsid w:val="00A738A4"/>
    <w:rsid w:val="00A7544D"/>
    <w:rsid w:val="00A75AA8"/>
    <w:rsid w:val="00A76769"/>
    <w:rsid w:val="00A776AD"/>
    <w:rsid w:val="00A80691"/>
    <w:rsid w:val="00A82F6D"/>
    <w:rsid w:val="00A855DC"/>
    <w:rsid w:val="00A85A56"/>
    <w:rsid w:val="00A85FA9"/>
    <w:rsid w:val="00A86439"/>
    <w:rsid w:val="00A86FD9"/>
    <w:rsid w:val="00A87563"/>
    <w:rsid w:val="00A87C33"/>
    <w:rsid w:val="00A90200"/>
    <w:rsid w:val="00A914FB"/>
    <w:rsid w:val="00A91752"/>
    <w:rsid w:val="00A94841"/>
    <w:rsid w:val="00A95DC1"/>
    <w:rsid w:val="00A970D0"/>
    <w:rsid w:val="00AA0124"/>
    <w:rsid w:val="00AA0705"/>
    <w:rsid w:val="00AA0BE4"/>
    <w:rsid w:val="00AA0EF4"/>
    <w:rsid w:val="00AA2857"/>
    <w:rsid w:val="00AA2AE3"/>
    <w:rsid w:val="00AA3538"/>
    <w:rsid w:val="00AA4AEF"/>
    <w:rsid w:val="00AA521C"/>
    <w:rsid w:val="00AA6B1D"/>
    <w:rsid w:val="00AA7235"/>
    <w:rsid w:val="00AB01E2"/>
    <w:rsid w:val="00AB0673"/>
    <w:rsid w:val="00AB1674"/>
    <w:rsid w:val="00AB317D"/>
    <w:rsid w:val="00AB35DA"/>
    <w:rsid w:val="00AB37CD"/>
    <w:rsid w:val="00AB44BF"/>
    <w:rsid w:val="00AB4706"/>
    <w:rsid w:val="00AB5091"/>
    <w:rsid w:val="00AB557C"/>
    <w:rsid w:val="00AB592C"/>
    <w:rsid w:val="00AB5A42"/>
    <w:rsid w:val="00AB6DD1"/>
    <w:rsid w:val="00AB7804"/>
    <w:rsid w:val="00AB7E6F"/>
    <w:rsid w:val="00AC2314"/>
    <w:rsid w:val="00AC2D3E"/>
    <w:rsid w:val="00AC3518"/>
    <w:rsid w:val="00AC40F3"/>
    <w:rsid w:val="00AC53B8"/>
    <w:rsid w:val="00AC61F6"/>
    <w:rsid w:val="00AC646B"/>
    <w:rsid w:val="00AC7662"/>
    <w:rsid w:val="00AC79FF"/>
    <w:rsid w:val="00AD0EF9"/>
    <w:rsid w:val="00AD13CC"/>
    <w:rsid w:val="00AD1B1B"/>
    <w:rsid w:val="00AD2634"/>
    <w:rsid w:val="00AD2E02"/>
    <w:rsid w:val="00AD3154"/>
    <w:rsid w:val="00AD3BD4"/>
    <w:rsid w:val="00AD3E3C"/>
    <w:rsid w:val="00AD3FF0"/>
    <w:rsid w:val="00AD7474"/>
    <w:rsid w:val="00AD7738"/>
    <w:rsid w:val="00AD7969"/>
    <w:rsid w:val="00AE0477"/>
    <w:rsid w:val="00AE0F2D"/>
    <w:rsid w:val="00AE163D"/>
    <w:rsid w:val="00AE1BFF"/>
    <w:rsid w:val="00AE1C22"/>
    <w:rsid w:val="00AE20D1"/>
    <w:rsid w:val="00AE327C"/>
    <w:rsid w:val="00AE36EA"/>
    <w:rsid w:val="00AE3EB7"/>
    <w:rsid w:val="00AE4D25"/>
    <w:rsid w:val="00AE54C3"/>
    <w:rsid w:val="00AE5591"/>
    <w:rsid w:val="00AE63B5"/>
    <w:rsid w:val="00AE6B3E"/>
    <w:rsid w:val="00AE6D40"/>
    <w:rsid w:val="00AE7BB1"/>
    <w:rsid w:val="00AF0003"/>
    <w:rsid w:val="00AF1295"/>
    <w:rsid w:val="00AF16DE"/>
    <w:rsid w:val="00AF1BF4"/>
    <w:rsid w:val="00AF1ED6"/>
    <w:rsid w:val="00AF21DB"/>
    <w:rsid w:val="00AF259D"/>
    <w:rsid w:val="00AF2A3F"/>
    <w:rsid w:val="00AF4134"/>
    <w:rsid w:val="00AF49B5"/>
    <w:rsid w:val="00AF5297"/>
    <w:rsid w:val="00AF608C"/>
    <w:rsid w:val="00AF73C9"/>
    <w:rsid w:val="00AF756F"/>
    <w:rsid w:val="00B00001"/>
    <w:rsid w:val="00B00894"/>
    <w:rsid w:val="00B00B67"/>
    <w:rsid w:val="00B00BEA"/>
    <w:rsid w:val="00B0354A"/>
    <w:rsid w:val="00B03C08"/>
    <w:rsid w:val="00B03E26"/>
    <w:rsid w:val="00B04364"/>
    <w:rsid w:val="00B05948"/>
    <w:rsid w:val="00B05D60"/>
    <w:rsid w:val="00B061BB"/>
    <w:rsid w:val="00B073D6"/>
    <w:rsid w:val="00B10923"/>
    <w:rsid w:val="00B11A02"/>
    <w:rsid w:val="00B14356"/>
    <w:rsid w:val="00B14919"/>
    <w:rsid w:val="00B15994"/>
    <w:rsid w:val="00B15C9E"/>
    <w:rsid w:val="00B16233"/>
    <w:rsid w:val="00B167EA"/>
    <w:rsid w:val="00B17E28"/>
    <w:rsid w:val="00B2057D"/>
    <w:rsid w:val="00B20FF6"/>
    <w:rsid w:val="00B21A80"/>
    <w:rsid w:val="00B258A9"/>
    <w:rsid w:val="00B26479"/>
    <w:rsid w:val="00B27043"/>
    <w:rsid w:val="00B3212F"/>
    <w:rsid w:val="00B321C5"/>
    <w:rsid w:val="00B32BE4"/>
    <w:rsid w:val="00B34E0D"/>
    <w:rsid w:val="00B37E3B"/>
    <w:rsid w:val="00B37F6D"/>
    <w:rsid w:val="00B42CB9"/>
    <w:rsid w:val="00B43C5C"/>
    <w:rsid w:val="00B44FC0"/>
    <w:rsid w:val="00B45197"/>
    <w:rsid w:val="00B45E5C"/>
    <w:rsid w:val="00B4688C"/>
    <w:rsid w:val="00B469A6"/>
    <w:rsid w:val="00B473A4"/>
    <w:rsid w:val="00B4753E"/>
    <w:rsid w:val="00B505CB"/>
    <w:rsid w:val="00B50A1A"/>
    <w:rsid w:val="00B522A1"/>
    <w:rsid w:val="00B52D6C"/>
    <w:rsid w:val="00B531E2"/>
    <w:rsid w:val="00B54128"/>
    <w:rsid w:val="00B55043"/>
    <w:rsid w:val="00B5540A"/>
    <w:rsid w:val="00B55487"/>
    <w:rsid w:val="00B5745B"/>
    <w:rsid w:val="00B579DF"/>
    <w:rsid w:val="00B60189"/>
    <w:rsid w:val="00B601D5"/>
    <w:rsid w:val="00B6023C"/>
    <w:rsid w:val="00B602C5"/>
    <w:rsid w:val="00B613AC"/>
    <w:rsid w:val="00B61CBF"/>
    <w:rsid w:val="00B6250C"/>
    <w:rsid w:val="00B6390F"/>
    <w:rsid w:val="00B64E61"/>
    <w:rsid w:val="00B650CA"/>
    <w:rsid w:val="00B656C4"/>
    <w:rsid w:val="00B6599F"/>
    <w:rsid w:val="00B66E21"/>
    <w:rsid w:val="00B6710C"/>
    <w:rsid w:val="00B70567"/>
    <w:rsid w:val="00B70BA1"/>
    <w:rsid w:val="00B72119"/>
    <w:rsid w:val="00B7230F"/>
    <w:rsid w:val="00B723AD"/>
    <w:rsid w:val="00B726D0"/>
    <w:rsid w:val="00B72CDF"/>
    <w:rsid w:val="00B72D76"/>
    <w:rsid w:val="00B73393"/>
    <w:rsid w:val="00B73B8D"/>
    <w:rsid w:val="00B73C15"/>
    <w:rsid w:val="00B73D06"/>
    <w:rsid w:val="00B77E20"/>
    <w:rsid w:val="00B77F40"/>
    <w:rsid w:val="00B8099A"/>
    <w:rsid w:val="00B80AD2"/>
    <w:rsid w:val="00B81722"/>
    <w:rsid w:val="00B869D6"/>
    <w:rsid w:val="00B87204"/>
    <w:rsid w:val="00B903E8"/>
    <w:rsid w:val="00B90723"/>
    <w:rsid w:val="00B9077B"/>
    <w:rsid w:val="00B92307"/>
    <w:rsid w:val="00B92ABD"/>
    <w:rsid w:val="00B92E89"/>
    <w:rsid w:val="00B9408E"/>
    <w:rsid w:val="00B9460D"/>
    <w:rsid w:val="00B94933"/>
    <w:rsid w:val="00B95477"/>
    <w:rsid w:val="00B97023"/>
    <w:rsid w:val="00BA0334"/>
    <w:rsid w:val="00BA189E"/>
    <w:rsid w:val="00BA271F"/>
    <w:rsid w:val="00BA29C9"/>
    <w:rsid w:val="00BA2DC0"/>
    <w:rsid w:val="00BA4388"/>
    <w:rsid w:val="00BA53B3"/>
    <w:rsid w:val="00BA5AEC"/>
    <w:rsid w:val="00BA621E"/>
    <w:rsid w:val="00BA6DD4"/>
    <w:rsid w:val="00BB2056"/>
    <w:rsid w:val="00BB3D00"/>
    <w:rsid w:val="00BB4479"/>
    <w:rsid w:val="00BB4D7B"/>
    <w:rsid w:val="00BB6755"/>
    <w:rsid w:val="00BB6A0A"/>
    <w:rsid w:val="00BB7152"/>
    <w:rsid w:val="00BB7C24"/>
    <w:rsid w:val="00BC0EB5"/>
    <w:rsid w:val="00BC2C1D"/>
    <w:rsid w:val="00BC4BE6"/>
    <w:rsid w:val="00BC50B4"/>
    <w:rsid w:val="00BC5204"/>
    <w:rsid w:val="00BC599F"/>
    <w:rsid w:val="00BC66C8"/>
    <w:rsid w:val="00BC6755"/>
    <w:rsid w:val="00BC6E4A"/>
    <w:rsid w:val="00BD04E4"/>
    <w:rsid w:val="00BD2FC3"/>
    <w:rsid w:val="00BD4ACE"/>
    <w:rsid w:val="00BD52A0"/>
    <w:rsid w:val="00BD5982"/>
    <w:rsid w:val="00BD5B35"/>
    <w:rsid w:val="00BD6E65"/>
    <w:rsid w:val="00BE020D"/>
    <w:rsid w:val="00BE2460"/>
    <w:rsid w:val="00BE29EF"/>
    <w:rsid w:val="00BE3128"/>
    <w:rsid w:val="00BE482B"/>
    <w:rsid w:val="00BE4DDB"/>
    <w:rsid w:val="00BE53AE"/>
    <w:rsid w:val="00BE7E5B"/>
    <w:rsid w:val="00BF0A13"/>
    <w:rsid w:val="00BF0A80"/>
    <w:rsid w:val="00BF0D00"/>
    <w:rsid w:val="00BF12C7"/>
    <w:rsid w:val="00BF1B4C"/>
    <w:rsid w:val="00BF4AB7"/>
    <w:rsid w:val="00BF59C2"/>
    <w:rsid w:val="00BF6F9A"/>
    <w:rsid w:val="00BF71FF"/>
    <w:rsid w:val="00C0051B"/>
    <w:rsid w:val="00C01C43"/>
    <w:rsid w:val="00C01E1A"/>
    <w:rsid w:val="00C02B28"/>
    <w:rsid w:val="00C03520"/>
    <w:rsid w:val="00C0387C"/>
    <w:rsid w:val="00C039D3"/>
    <w:rsid w:val="00C03AF4"/>
    <w:rsid w:val="00C056D7"/>
    <w:rsid w:val="00C078BF"/>
    <w:rsid w:val="00C07AD8"/>
    <w:rsid w:val="00C07E6C"/>
    <w:rsid w:val="00C106D8"/>
    <w:rsid w:val="00C10952"/>
    <w:rsid w:val="00C1097A"/>
    <w:rsid w:val="00C10E5E"/>
    <w:rsid w:val="00C11512"/>
    <w:rsid w:val="00C11856"/>
    <w:rsid w:val="00C119FC"/>
    <w:rsid w:val="00C11D41"/>
    <w:rsid w:val="00C12148"/>
    <w:rsid w:val="00C12599"/>
    <w:rsid w:val="00C12D38"/>
    <w:rsid w:val="00C12DA6"/>
    <w:rsid w:val="00C12FB8"/>
    <w:rsid w:val="00C1382D"/>
    <w:rsid w:val="00C139F7"/>
    <w:rsid w:val="00C14BB7"/>
    <w:rsid w:val="00C153C5"/>
    <w:rsid w:val="00C15BA8"/>
    <w:rsid w:val="00C16871"/>
    <w:rsid w:val="00C172A7"/>
    <w:rsid w:val="00C174C0"/>
    <w:rsid w:val="00C17AC1"/>
    <w:rsid w:val="00C21254"/>
    <w:rsid w:val="00C21559"/>
    <w:rsid w:val="00C21795"/>
    <w:rsid w:val="00C24302"/>
    <w:rsid w:val="00C24380"/>
    <w:rsid w:val="00C24BDD"/>
    <w:rsid w:val="00C25D39"/>
    <w:rsid w:val="00C26FF9"/>
    <w:rsid w:val="00C27769"/>
    <w:rsid w:val="00C30637"/>
    <w:rsid w:val="00C30D60"/>
    <w:rsid w:val="00C30DEB"/>
    <w:rsid w:val="00C32CC4"/>
    <w:rsid w:val="00C32E0B"/>
    <w:rsid w:val="00C33366"/>
    <w:rsid w:val="00C333D4"/>
    <w:rsid w:val="00C3388E"/>
    <w:rsid w:val="00C33E64"/>
    <w:rsid w:val="00C3542A"/>
    <w:rsid w:val="00C35AA7"/>
    <w:rsid w:val="00C35FD7"/>
    <w:rsid w:val="00C3608F"/>
    <w:rsid w:val="00C365C6"/>
    <w:rsid w:val="00C366D4"/>
    <w:rsid w:val="00C369A6"/>
    <w:rsid w:val="00C377D7"/>
    <w:rsid w:val="00C3792C"/>
    <w:rsid w:val="00C407B9"/>
    <w:rsid w:val="00C40968"/>
    <w:rsid w:val="00C40A80"/>
    <w:rsid w:val="00C40E95"/>
    <w:rsid w:val="00C42B39"/>
    <w:rsid w:val="00C42C62"/>
    <w:rsid w:val="00C436DB"/>
    <w:rsid w:val="00C438AF"/>
    <w:rsid w:val="00C448F7"/>
    <w:rsid w:val="00C4527D"/>
    <w:rsid w:val="00C45A0C"/>
    <w:rsid w:val="00C46431"/>
    <w:rsid w:val="00C47371"/>
    <w:rsid w:val="00C476D8"/>
    <w:rsid w:val="00C47D3F"/>
    <w:rsid w:val="00C47E08"/>
    <w:rsid w:val="00C503BF"/>
    <w:rsid w:val="00C528C2"/>
    <w:rsid w:val="00C52DE1"/>
    <w:rsid w:val="00C532A7"/>
    <w:rsid w:val="00C541C8"/>
    <w:rsid w:val="00C550EA"/>
    <w:rsid w:val="00C55A05"/>
    <w:rsid w:val="00C55D4E"/>
    <w:rsid w:val="00C57726"/>
    <w:rsid w:val="00C57E0C"/>
    <w:rsid w:val="00C60453"/>
    <w:rsid w:val="00C61430"/>
    <w:rsid w:val="00C631FE"/>
    <w:rsid w:val="00C64FF5"/>
    <w:rsid w:val="00C65F23"/>
    <w:rsid w:val="00C66DAE"/>
    <w:rsid w:val="00C67E1A"/>
    <w:rsid w:val="00C67F77"/>
    <w:rsid w:val="00C71156"/>
    <w:rsid w:val="00C71599"/>
    <w:rsid w:val="00C71AAD"/>
    <w:rsid w:val="00C73581"/>
    <w:rsid w:val="00C7380C"/>
    <w:rsid w:val="00C74BD8"/>
    <w:rsid w:val="00C767C7"/>
    <w:rsid w:val="00C76E9A"/>
    <w:rsid w:val="00C77616"/>
    <w:rsid w:val="00C77ABB"/>
    <w:rsid w:val="00C77F50"/>
    <w:rsid w:val="00C8081B"/>
    <w:rsid w:val="00C80EA6"/>
    <w:rsid w:val="00C83683"/>
    <w:rsid w:val="00C83F9D"/>
    <w:rsid w:val="00C8424B"/>
    <w:rsid w:val="00C848A8"/>
    <w:rsid w:val="00C84DAF"/>
    <w:rsid w:val="00C85FA4"/>
    <w:rsid w:val="00C8664C"/>
    <w:rsid w:val="00C86F82"/>
    <w:rsid w:val="00C87542"/>
    <w:rsid w:val="00C9098F"/>
    <w:rsid w:val="00C90D57"/>
    <w:rsid w:val="00C926DA"/>
    <w:rsid w:val="00C92CBE"/>
    <w:rsid w:val="00C94F3D"/>
    <w:rsid w:val="00C95096"/>
    <w:rsid w:val="00C95783"/>
    <w:rsid w:val="00C95F50"/>
    <w:rsid w:val="00C96195"/>
    <w:rsid w:val="00C9632C"/>
    <w:rsid w:val="00C965D1"/>
    <w:rsid w:val="00C96A55"/>
    <w:rsid w:val="00C96B3E"/>
    <w:rsid w:val="00C96C3D"/>
    <w:rsid w:val="00CA0C08"/>
    <w:rsid w:val="00CA1085"/>
    <w:rsid w:val="00CA1630"/>
    <w:rsid w:val="00CA19FD"/>
    <w:rsid w:val="00CA1AD9"/>
    <w:rsid w:val="00CA3062"/>
    <w:rsid w:val="00CA379D"/>
    <w:rsid w:val="00CA46E4"/>
    <w:rsid w:val="00CA4ED7"/>
    <w:rsid w:val="00CA5801"/>
    <w:rsid w:val="00CA58B9"/>
    <w:rsid w:val="00CA5C53"/>
    <w:rsid w:val="00CA6244"/>
    <w:rsid w:val="00CA6629"/>
    <w:rsid w:val="00CA6C12"/>
    <w:rsid w:val="00CA78A2"/>
    <w:rsid w:val="00CB0183"/>
    <w:rsid w:val="00CB079F"/>
    <w:rsid w:val="00CB260A"/>
    <w:rsid w:val="00CB27A1"/>
    <w:rsid w:val="00CB2D24"/>
    <w:rsid w:val="00CB36B5"/>
    <w:rsid w:val="00CB4D7E"/>
    <w:rsid w:val="00CB55F4"/>
    <w:rsid w:val="00CB5B03"/>
    <w:rsid w:val="00CB5CA7"/>
    <w:rsid w:val="00CB66C4"/>
    <w:rsid w:val="00CB6D57"/>
    <w:rsid w:val="00CB7715"/>
    <w:rsid w:val="00CC1194"/>
    <w:rsid w:val="00CC13DF"/>
    <w:rsid w:val="00CC1CEC"/>
    <w:rsid w:val="00CC29EC"/>
    <w:rsid w:val="00CC2C6D"/>
    <w:rsid w:val="00CC38CE"/>
    <w:rsid w:val="00CC3EC4"/>
    <w:rsid w:val="00CC50A6"/>
    <w:rsid w:val="00CC6D29"/>
    <w:rsid w:val="00CC7B25"/>
    <w:rsid w:val="00CD05E7"/>
    <w:rsid w:val="00CD1A34"/>
    <w:rsid w:val="00CD295B"/>
    <w:rsid w:val="00CD3A6F"/>
    <w:rsid w:val="00CD3F7E"/>
    <w:rsid w:val="00CD3FBB"/>
    <w:rsid w:val="00CD4DAD"/>
    <w:rsid w:val="00CD5579"/>
    <w:rsid w:val="00CD59D3"/>
    <w:rsid w:val="00CD5FA7"/>
    <w:rsid w:val="00CD6135"/>
    <w:rsid w:val="00CE052A"/>
    <w:rsid w:val="00CE0791"/>
    <w:rsid w:val="00CE1E71"/>
    <w:rsid w:val="00CE2DD6"/>
    <w:rsid w:val="00CE5C64"/>
    <w:rsid w:val="00CE6D7C"/>
    <w:rsid w:val="00CE7A90"/>
    <w:rsid w:val="00CE7AE2"/>
    <w:rsid w:val="00CF0717"/>
    <w:rsid w:val="00CF07D0"/>
    <w:rsid w:val="00CF3F60"/>
    <w:rsid w:val="00CF41E4"/>
    <w:rsid w:val="00CF4602"/>
    <w:rsid w:val="00CF4FC6"/>
    <w:rsid w:val="00CF581A"/>
    <w:rsid w:val="00CF5D8F"/>
    <w:rsid w:val="00CF6781"/>
    <w:rsid w:val="00CF6F53"/>
    <w:rsid w:val="00D000A5"/>
    <w:rsid w:val="00D0149F"/>
    <w:rsid w:val="00D02835"/>
    <w:rsid w:val="00D02EC6"/>
    <w:rsid w:val="00D0322C"/>
    <w:rsid w:val="00D04147"/>
    <w:rsid w:val="00D04B1E"/>
    <w:rsid w:val="00D0506A"/>
    <w:rsid w:val="00D06156"/>
    <w:rsid w:val="00D0697C"/>
    <w:rsid w:val="00D06D16"/>
    <w:rsid w:val="00D06EC8"/>
    <w:rsid w:val="00D101B2"/>
    <w:rsid w:val="00D10230"/>
    <w:rsid w:val="00D109AC"/>
    <w:rsid w:val="00D111DF"/>
    <w:rsid w:val="00D11AC2"/>
    <w:rsid w:val="00D14368"/>
    <w:rsid w:val="00D14616"/>
    <w:rsid w:val="00D14851"/>
    <w:rsid w:val="00D17920"/>
    <w:rsid w:val="00D17950"/>
    <w:rsid w:val="00D203AD"/>
    <w:rsid w:val="00D20470"/>
    <w:rsid w:val="00D20563"/>
    <w:rsid w:val="00D2161D"/>
    <w:rsid w:val="00D232D1"/>
    <w:rsid w:val="00D238BA"/>
    <w:rsid w:val="00D239C9"/>
    <w:rsid w:val="00D23BE4"/>
    <w:rsid w:val="00D247EB"/>
    <w:rsid w:val="00D24867"/>
    <w:rsid w:val="00D248E8"/>
    <w:rsid w:val="00D24C5F"/>
    <w:rsid w:val="00D26301"/>
    <w:rsid w:val="00D26DE6"/>
    <w:rsid w:val="00D26F94"/>
    <w:rsid w:val="00D27F04"/>
    <w:rsid w:val="00D327BE"/>
    <w:rsid w:val="00D3368A"/>
    <w:rsid w:val="00D34628"/>
    <w:rsid w:val="00D3556B"/>
    <w:rsid w:val="00D36EC9"/>
    <w:rsid w:val="00D371E5"/>
    <w:rsid w:val="00D41E56"/>
    <w:rsid w:val="00D4266F"/>
    <w:rsid w:val="00D43816"/>
    <w:rsid w:val="00D4500B"/>
    <w:rsid w:val="00D45E18"/>
    <w:rsid w:val="00D47D94"/>
    <w:rsid w:val="00D50854"/>
    <w:rsid w:val="00D514EE"/>
    <w:rsid w:val="00D528F9"/>
    <w:rsid w:val="00D52DA3"/>
    <w:rsid w:val="00D53167"/>
    <w:rsid w:val="00D5368F"/>
    <w:rsid w:val="00D543B0"/>
    <w:rsid w:val="00D54D5B"/>
    <w:rsid w:val="00D561E0"/>
    <w:rsid w:val="00D563C1"/>
    <w:rsid w:val="00D5668F"/>
    <w:rsid w:val="00D56FD6"/>
    <w:rsid w:val="00D57467"/>
    <w:rsid w:val="00D57D99"/>
    <w:rsid w:val="00D613D8"/>
    <w:rsid w:val="00D6153B"/>
    <w:rsid w:val="00D61BF1"/>
    <w:rsid w:val="00D62665"/>
    <w:rsid w:val="00D62668"/>
    <w:rsid w:val="00D62A92"/>
    <w:rsid w:val="00D62B94"/>
    <w:rsid w:val="00D6328B"/>
    <w:rsid w:val="00D638A9"/>
    <w:rsid w:val="00D63A85"/>
    <w:rsid w:val="00D64987"/>
    <w:rsid w:val="00D652FF"/>
    <w:rsid w:val="00D653EE"/>
    <w:rsid w:val="00D6675E"/>
    <w:rsid w:val="00D67E94"/>
    <w:rsid w:val="00D71AEA"/>
    <w:rsid w:val="00D72BAA"/>
    <w:rsid w:val="00D73A10"/>
    <w:rsid w:val="00D769EE"/>
    <w:rsid w:val="00D777A0"/>
    <w:rsid w:val="00D7791E"/>
    <w:rsid w:val="00D80DE6"/>
    <w:rsid w:val="00D80FFD"/>
    <w:rsid w:val="00D81631"/>
    <w:rsid w:val="00D81B23"/>
    <w:rsid w:val="00D8309B"/>
    <w:rsid w:val="00D85863"/>
    <w:rsid w:val="00D86BFA"/>
    <w:rsid w:val="00D90B1C"/>
    <w:rsid w:val="00D92209"/>
    <w:rsid w:val="00D93C87"/>
    <w:rsid w:val="00D93CA1"/>
    <w:rsid w:val="00D93F76"/>
    <w:rsid w:val="00D94D15"/>
    <w:rsid w:val="00D9507A"/>
    <w:rsid w:val="00D95896"/>
    <w:rsid w:val="00D95996"/>
    <w:rsid w:val="00D95C01"/>
    <w:rsid w:val="00D96599"/>
    <w:rsid w:val="00DA021B"/>
    <w:rsid w:val="00DA0466"/>
    <w:rsid w:val="00DA0BC7"/>
    <w:rsid w:val="00DA0E24"/>
    <w:rsid w:val="00DA10A6"/>
    <w:rsid w:val="00DA3276"/>
    <w:rsid w:val="00DA6263"/>
    <w:rsid w:val="00DA6315"/>
    <w:rsid w:val="00DA6873"/>
    <w:rsid w:val="00DA72BB"/>
    <w:rsid w:val="00DB02A5"/>
    <w:rsid w:val="00DB0700"/>
    <w:rsid w:val="00DB0CB3"/>
    <w:rsid w:val="00DB3660"/>
    <w:rsid w:val="00DC0438"/>
    <w:rsid w:val="00DC0D28"/>
    <w:rsid w:val="00DC1528"/>
    <w:rsid w:val="00DC25BE"/>
    <w:rsid w:val="00DC359A"/>
    <w:rsid w:val="00DC3A56"/>
    <w:rsid w:val="00DC4763"/>
    <w:rsid w:val="00DC495D"/>
    <w:rsid w:val="00DC4F99"/>
    <w:rsid w:val="00DC53E8"/>
    <w:rsid w:val="00DC5519"/>
    <w:rsid w:val="00DC7038"/>
    <w:rsid w:val="00DC7047"/>
    <w:rsid w:val="00DC7F3F"/>
    <w:rsid w:val="00DD0194"/>
    <w:rsid w:val="00DD0681"/>
    <w:rsid w:val="00DD13A4"/>
    <w:rsid w:val="00DD13F5"/>
    <w:rsid w:val="00DD16C4"/>
    <w:rsid w:val="00DD24F6"/>
    <w:rsid w:val="00DD2C71"/>
    <w:rsid w:val="00DD32C1"/>
    <w:rsid w:val="00DD50B8"/>
    <w:rsid w:val="00DD5487"/>
    <w:rsid w:val="00DD5757"/>
    <w:rsid w:val="00DD6846"/>
    <w:rsid w:val="00DD6AD1"/>
    <w:rsid w:val="00DD75F1"/>
    <w:rsid w:val="00DD7C17"/>
    <w:rsid w:val="00DE06AC"/>
    <w:rsid w:val="00DE3145"/>
    <w:rsid w:val="00DE331F"/>
    <w:rsid w:val="00DE4DDE"/>
    <w:rsid w:val="00DE5641"/>
    <w:rsid w:val="00DE5914"/>
    <w:rsid w:val="00DE668F"/>
    <w:rsid w:val="00DE6733"/>
    <w:rsid w:val="00DE71A6"/>
    <w:rsid w:val="00DE71D5"/>
    <w:rsid w:val="00DE7644"/>
    <w:rsid w:val="00DF0656"/>
    <w:rsid w:val="00DF07C7"/>
    <w:rsid w:val="00DF0C87"/>
    <w:rsid w:val="00DF1C22"/>
    <w:rsid w:val="00DF3DDE"/>
    <w:rsid w:val="00DF684F"/>
    <w:rsid w:val="00DF72C0"/>
    <w:rsid w:val="00E00CC1"/>
    <w:rsid w:val="00E020C8"/>
    <w:rsid w:val="00E023D7"/>
    <w:rsid w:val="00E027C2"/>
    <w:rsid w:val="00E02E30"/>
    <w:rsid w:val="00E03779"/>
    <w:rsid w:val="00E04084"/>
    <w:rsid w:val="00E046CF"/>
    <w:rsid w:val="00E04CA7"/>
    <w:rsid w:val="00E04F15"/>
    <w:rsid w:val="00E052B3"/>
    <w:rsid w:val="00E05B65"/>
    <w:rsid w:val="00E07068"/>
    <w:rsid w:val="00E10FA8"/>
    <w:rsid w:val="00E11754"/>
    <w:rsid w:val="00E1178F"/>
    <w:rsid w:val="00E120E9"/>
    <w:rsid w:val="00E1328B"/>
    <w:rsid w:val="00E13E88"/>
    <w:rsid w:val="00E140CC"/>
    <w:rsid w:val="00E143C6"/>
    <w:rsid w:val="00E14FD5"/>
    <w:rsid w:val="00E157EB"/>
    <w:rsid w:val="00E15CB7"/>
    <w:rsid w:val="00E16836"/>
    <w:rsid w:val="00E17481"/>
    <w:rsid w:val="00E20BD3"/>
    <w:rsid w:val="00E21C56"/>
    <w:rsid w:val="00E21D4C"/>
    <w:rsid w:val="00E22C5D"/>
    <w:rsid w:val="00E22CA4"/>
    <w:rsid w:val="00E24A6D"/>
    <w:rsid w:val="00E2544A"/>
    <w:rsid w:val="00E25C8A"/>
    <w:rsid w:val="00E25E5B"/>
    <w:rsid w:val="00E27334"/>
    <w:rsid w:val="00E273D5"/>
    <w:rsid w:val="00E306AC"/>
    <w:rsid w:val="00E30B99"/>
    <w:rsid w:val="00E31B19"/>
    <w:rsid w:val="00E32635"/>
    <w:rsid w:val="00E3294C"/>
    <w:rsid w:val="00E34017"/>
    <w:rsid w:val="00E35182"/>
    <w:rsid w:val="00E35705"/>
    <w:rsid w:val="00E36198"/>
    <w:rsid w:val="00E36B2D"/>
    <w:rsid w:val="00E376CC"/>
    <w:rsid w:val="00E40968"/>
    <w:rsid w:val="00E416C1"/>
    <w:rsid w:val="00E41BEC"/>
    <w:rsid w:val="00E425CF"/>
    <w:rsid w:val="00E428AF"/>
    <w:rsid w:val="00E44E84"/>
    <w:rsid w:val="00E45D74"/>
    <w:rsid w:val="00E460F0"/>
    <w:rsid w:val="00E4743A"/>
    <w:rsid w:val="00E510F2"/>
    <w:rsid w:val="00E5150B"/>
    <w:rsid w:val="00E5182A"/>
    <w:rsid w:val="00E51B3F"/>
    <w:rsid w:val="00E51DA4"/>
    <w:rsid w:val="00E521D0"/>
    <w:rsid w:val="00E54D03"/>
    <w:rsid w:val="00E5516F"/>
    <w:rsid w:val="00E56269"/>
    <w:rsid w:val="00E563C0"/>
    <w:rsid w:val="00E5726D"/>
    <w:rsid w:val="00E57B62"/>
    <w:rsid w:val="00E6276D"/>
    <w:rsid w:val="00E62D9F"/>
    <w:rsid w:val="00E62E2B"/>
    <w:rsid w:val="00E634A9"/>
    <w:rsid w:val="00E64A2A"/>
    <w:rsid w:val="00E66252"/>
    <w:rsid w:val="00E66323"/>
    <w:rsid w:val="00E665F4"/>
    <w:rsid w:val="00E66654"/>
    <w:rsid w:val="00E66DF1"/>
    <w:rsid w:val="00E67E31"/>
    <w:rsid w:val="00E70EC7"/>
    <w:rsid w:val="00E71A0B"/>
    <w:rsid w:val="00E71AFC"/>
    <w:rsid w:val="00E72FFA"/>
    <w:rsid w:val="00E73FF0"/>
    <w:rsid w:val="00E7438D"/>
    <w:rsid w:val="00E74486"/>
    <w:rsid w:val="00E75441"/>
    <w:rsid w:val="00E769CC"/>
    <w:rsid w:val="00E8002B"/>
    <w:rsid w:val="00E80420"/>
    <w:rsid w:val="00E806D8"/>
    <w:rsid w:val="00E81581"/>
    <w:rsid w:val="00E823AB"/>
    <w:rsid w:val="00E82D6F"/>
    <w:rsid w:val="00E82FD1"/>
    <w:rsid w:val="00E8583F"/>
    <w:rsid w:val="00E85AD2"/>
    <w:rsid w:val="00E85EE6"/>
    <w:rsid w:val="00E860F5"/>
    <w:rsid w:val="00E86185"/>
    <w:rsid w:val="00E90E44"/>
    <w:rsid w:val="00E91541"/>
    <w:rsid w:val="00E91720"/>
    <w:rsid w:val="00E91974"/>
    <w:rsid w:val="00E91A64"/>
    <w:rsid w:val="00E920D1"/>
    <w:rsid w:val="00E9261F"/>
    <w:rsid w:val="00E95AEA"/>
    <w:rsid w:val="00E95B6A"/>
    <w:rsid w:val="00E966E8"/>
    <w:rsid w:val="00E96FC4"/>
    <w:rsid w:val="00E9732F"/>
    <w:rsid w:val="00EA0103"/>
    <w:rsid w:val="00EA0417"/>
    <w:rsid w:val="00EA0B0B"/>
    <w:rsid w:val="00EA2494"/>
    <w:rsid w:val="00EA3108"/>
    <w:rsid w:val="00EA448D"/>
    <w:rsid w:val="00EA45CE"/>
    <w:rsid w:val="00EA4ABF"/>
    <w:rsid w:val="00EA4F50"/>
    <w:rsid w:val="00EA5557"/>
    <w:rsid w:val="00EA70A2"/>
    <w:rsid w:val="00EA7AC4"/>
    <w:rsid w:val="00EB1654"/>
    <w:rsid w:val="00EB1D1E"/>
    <w:rsid w:val="00EB25B8"/>
    <w:rsid w:val="00EB2612"/>
    <w:rsid w:val="00EB3311"/>
    <w:rsid w:val="00EB3A1D"/>
    <w:rsid w:val="00EB3E8A"/>
    <w:rsid w:val="00EB4224"/>
    <w:rsid w:val="00EB429D"/>
    <w:rsid w:val="00EB65E1"/>
    <w:rsid w:val="00EB6997"/>
    <w:rsid w:val="00EB700E"/>
    <w:rsid w:val="00EB7BFC"/>
    <w:rsid w:val="00EC008C"/>
    <w:rsid w:val="00EC064A"/>
    <w:rsid w:val="00EC1358"/>
    <w:rsid w:val="00EC3B79"/>
    <w:rsid w:val="00EC3F4E"/>
    <w:rsid w:val="00EC42F4"/>
    <w:rsid w:val="00EC4C81"/>
    <w:rsid w:val="00EC5671"/>
    <w:rsid w:val="00EC7791"/>
    <w:rsid w:val="00ED07B3"/>
    <w:rsid w:val="00ED10CD"/>
    <w:rsid w:val="00ED1974"/>
    <w:rsid w:val="00ED1A99"/>
    <w:rsid w:val="00ED28A7"/>
    <w:rsid w:val="00ED3622"/>
    <w:rsid w:val="00ED3939"/>
    <w:rsid w:val="00ED4AAE"/>
    <w:rsid w:val="00ED6552"/>
    <w:rsid w:val="00ED6600"/>
    <w:rsid w:val="00EE11AA"/>
    <w:rsid w:val="00EE178E"/>
    <w:rsid w:val="00EE18CB"/>
    <w:rsid w:val="00EE20A1"/>
    <w:rsid w:val="00EE29B9"/>
    <w:rsid w:val="00EE3955"/>
    <w:rsid w:val="00EE4931"/>
    <w:rsid w:val="00EE4AD4"/>
    <w:rsid w:val="00EE586D"/>
    <w:rsid w:val="00EE5F11"/>
    <w:rsid w:val="00EE60AC"/>
    <w:rsid w:val="00EE610A"/>
    <w:rsid w:val="00EE64B1"/>
    <w:rsid w:val="00EE6849"/>
    <w:rsid w:val="00EE7010"/>
    <w:rsid w:val="00EE72BF"/>
    <w:rsid w:val="00EE7726"/>
    <w:rsid w:val="00EE7B87"/>
    <w:rsid w:val="00EF0079"/>
    <w:rsid w:val="00EF0C4C"/>
    <w:rsid w:val="00EF283E"/>
    <w:rsid w:val="00EF3709"/>
    <w:rsid w:val="00EF7C1C"/>
    <w:rsid w:val="00EF7D32"/>
    <w:rsid w:val="00F005B8"/>
    <w:rsid w:val="00F00668"/>
    <w:rsid w:val="00F00AC1"/>
    <w:rsid w:val="00F011A6"/>
    <w:rsid w:val="00F0205E"/>
    <w:rsid w:val="00F03995"/>
    <w:rsid w:val="00F05341"/>
    <w:rsid w:val="00F06321"/>
    <w:rsid w:val="00F067A4"/>
    <w:rsid w:val="00F069F6"/>
    <w:rsid w:val="00F072A7"/>
    <w:rsid w:val="00F07AC0"/>
    <w:rsid w:val="00F1026C"/>
    <w:rsid w:val="00F1108A"/>
    <w:rsid w:val="00F11CAA"/>
    <w:rsid w:val="00F122D9"/>
    <w:rsid w:val="00F131BA"/>
    <w:rsid w:val="00F13666"/>
    <w:rsid w:val="00F163D9"/>
    <w:rsid w:val="00F1665F"/>
    <w:rsid w:val="00F22309"/>
    <w:rsid w:val="00F22823"/>
    <w:rsid w:val="00F236F9"/>
    <w:rsid w:val="00F23799"/>
    <w:rsid w:val="00F23BC4"/>
    <w:rsid w:val="00F24646"/>
    <w:rsid w:val="00F24F50"/>
    <w:rsid w:val="00F2549F"/>
    <w:rsid w:val="00F255DF"/>
    <w:rsid w:val="00F268A3"/>
    <w:rsid w:val="00F2739D"/>
    <w:rsid w:val="00F27EB4"/>
    <w:rsid w:val="00F31AF8"/>
    <w:rsid w:val="00F33654"/>
    <w:rsid w:val="00F3643E"/>
    <w:rsid w:val="00F3698F"/>
    <w:rsid w:val="00F37DF2"/>
    <w:rsid w:val="00F40A9C"/>
    <w:rsid w:val="00F40B0E"/>
    <w:rsid w:val="00F40FFF"/>
    <w:rsid w:val="00F42CAE"/>
    <w:rsid w:val="00F47F26"/>
    <w:rsid w:val="00F505B0"/>
    <w:rsid w:val="00F5194F"/>
    <w:rsid w:val="00F52687"/>
    <w:rsid w:val="00F52AF2"/>
    <w:rsid w:val="00F5324C"/>
    <w:rsid w:val="00F535C3"/>
    <w:rsid w:val="00F53FF5"/>
    <w:rsid w:val="00F5409B"/>
    <w:rsid w:val="00F54201"/>
    <w:rsid w:val="00F55639"/>
    <w:rsid w:val="00F55885"/>
    <w:rsid w:val="00F563CB"/>
    <w:rsid w:val="00F564C2"/>
    <w:rsid w:val="00F56698"/>
    <w:rsid w:val="00F6183A"/>
    <w:rsid w:val="00F62921"/>
    <w:rsid w:val="00F63DF7"/>
    <w:rsid w:val="00F64553"/>
    <w:rsid w:val="00F64692"/>
    <w:rsid w:val="00F65C84"/>
    <w:rsid w:val="00F6622A"/>
    <w:rsid w:val="00F66230"/>
    <w:rsid w:val="00F66377"/>
    <w:rsid w:val="00F67114"/>
    <w:rsid w:val="00F70417"/>
    <w:rsid w:val="00F710EA"/>
    <w:rsid w:val="00F711C0"/>
    <w:rsid w:val="00F71309"/>
    <w:rsid w:val="00F719F0"/>
    <w:rsid w:val="00F721C0"/>
    <w:rsid w:val="00F72539"/>
    <w:rsid w:val="00F731C2"/>
    <w:rsid w:val="00F73D10"/>
    <w:rsid w:val="00F7451A"/>
    <w:rsid w:val="00F7474A"/>
    <w:rsid w:val="00F758B9"/>
    <w:rsid w:val="00F76183"/>
    <w:rsid w:val="00F77A09"/>
    <w:rsid w:val="00F77DE9"/>
    <w:rsid w:val="00F80250"/>
    <w:rsid w:val="00F81286"/>
    <w:rsid w:val="00F812C1"/>
    <w:rsid w:val="00F8133E"/>
    <w:rsid w:val="00F8162D"/>
    <w:rsid w:val="00F81936"/>
    <w:rsid w:val="00F82AB3"/>
    <w:rsid w:val="00F82FD2"/>
    <w:rsid w:val="00F848A7"/>
    <w:rsid w:val="00F863B0"/>
    <w:rsid w:val="00F873C1"/>
    <w:rsid w:val="00F87C3D"/>
    <w:rsid w:val="00F92440"/>
    <w:rsid w:val="00F94238"/>
    <w:rsid w:val="00F94371"/>
    <w:rsid w:val="00F9446D"/>
    <w:rsid w:val="00F94546"/>
    <w:rsid w:val="00F95677"/>
    <w:rsid w:val="00F965E8"/>
    <w:rsid w:val="00F96B5B"/>
    <w:rsid w:val="00F97B46"/>
    <w:rsid w:val="00FA0D35"/>
    <w:rsid w:val="00FA1232"/>
    <w:rsid w:val="00FA137A"/>
    <w:rsid w:val="00FA1A5E"/>
    <w:rsid w:val="00FA2B44"/>
    <w:rsid w:val="00FA2C3E"/>
    <w:rsid w:val="00FA3FD7"/>
    <w:rsid w:val="00FA428A"/>
    <w:rsid w:val="00FA4CFE"/>
    <w:rsid w:val="00FA506D"/>
    <w:rsid w:val="00FA5079"/>
    <w:rsid w:val="00FA55D8"/>
    <w:rsid w:val="00FA5AB6"/>
    <w:rsid w:val="00FA6E15"/>
    <w:rsid w:val="00FA77BE"/>
    <w:rsid w:val="00FB00B4"/>
    <w:rsid w:val="00FB058F"/>
    <w:rsid w:val="00FB0D70"/>
    <w:rsid w:val="00FB17B1"/>
    <w:rsid w:val="00FB1945"/>
    <w:rsid w:val="00FB1B76"/>
    <w:rsid w:val="00FB1D8C"/>
    <w:rsid w:val="00FB2052"/>
    <w:rsid w:val="00FB20DD"/>
    <w:rsid w:val="00FB26D2"/>
    <w:rsid w:val="00FB30B1"/>
    <w:rsid w:val="00FB3890"/>
    <w:rsid w:val="00FB3C41"/>
    <w:rsid w:val="00FB3C92"/>
    <w:rsid w:val="00FB3D3B"/>
    <w:rsid w:val="00FB3D5C"/>
    <w:rsid w:val="00FB41CC"/>
    <w:rsid w:val="00FB41D2"/>
    <w:rsid w:val="00FB4B39"/>
    <w:rsid w:val="00FB4CEF"/>
    <w:rsid w:val="00FB5ED9"/>
    <w:rsid w:val="00FB6B62"/>
    <w:rsid w:val="00FB6BB1"/>
    <w:rsid w:val="00FB6FE9"/>
    <w:rsid w:val="00FB7061"/>
    <w:rsid w:val="00FB751C"/>
    <w:rsid w:val="00FC2816"/>
    <w:rsid w:val="00FC2AF1"/>
    <w:rsid w:val="00FC2E3A"/>
    <w:rsid w:val="00FC32EF"/>
    <w:rsid w:val="00FC3A44"/>
    <w:rsid w:val="00FC457E"/>
    <w:rsid w:val="00FC492A"/>
    <w:rsid w:val="00FC6D07"/>
    <w:rsid w:val="00FC6F96"/>
    <w:rsid w:val="00FC70B8"/>
    <w:rsid w:val="00FC7443"/>
    <w:rsid w:val="00FC74AE"/>
    <w:rsid w:val="00FC7C44"/>
    <w:rsid w:val="00FC7C8E"/>
    <w:rsid w:val="00FC7EFB"/>
    <w:rsid w:val="00FC7FE6"/>
    <w:rsid w:val="00FD04CE"/>
    <w:rsid w:val="00FD0AE8"/>
    <w:rsid w:val="00FD0B80"/>
    <w:rsid w:val="00FD0E16"/>
    <w:rsid w:val="00FD1D22"/>
    <w:rsid w:val="00FD1F4F"/>
    <w:rsid w:val="00FD289D"/>
    <w:rsid w:val="00FD33AD"/>
    <w:rsid w:val="00FD3C11"/>
    <w:rsid w:val="00FD4C4C"/>
    <w:rsid w:val="00FD58DC"/>
    <w:rsid w:val="00FD5E34"/>
    <w:rsid w:val="00FD6A37"/>
    <w:rsid w:val="00FD6CB4"/>
    <w:rsid w:val="00FD76E5"/>
    <w:rsid w:val="00FE085C"/>
    <w:rsid w:val="00FE0C1C"/>
    <w:rsid w:val="00FE2124"/>
    <w:rsid w:val="00FE2C24"/>
    <w:rsid w:val="00FE41F7"/>
    <w:rsid w:val="00FE4B38"/>
    <w:rsid w:val="00FE4D9E"/>
    <w:rsid w:val="00FE4F32"/>
    <w:rsid w:val="00FE51B4"/>
    <w:rsid w:val="00FE5333"/>
    <w:rsid w:val="00FF03A1"/>
    <w:rsid w:val="00FF1D34"/>
    <w:rsid w:val="00FF2E57"/>
    <w:rsid w:val="00FF3301"/>
    <w:rsid w:val="00FF3333"/>
    <w:rsid w:val="00FF3782"/>
    <w:rsid w:val="00FF3953"/>
    <w:rsid w:val="00FF4100"/>
    <w:rsid w:val="00FF4CAB"/>
    <w:rsid w:val="00FF6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01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Ncentaur" w:eastAsia="Times New Roman" w:hAnsi="VNcentaur"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479"/>
    <w:pPr>
      <w:jc w:val="both"/>
    </w:pPr>
    <w:rPr>
      <w:rFonts w:ascii="VNI-Times" w:hAnsi="VNI-Times"/>
      <w:sz w:val="26"/>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link w:val="Heading2Char"/>
    <w:qFormat/>
    <w:pPr>
      <w:keepNext/>
      <w:outlineLvl w:val="1"/>
    </w:pPr>
    <w:rPr>
      <w:b/>
      <w:sz w:val="28"/>
    </w:rPr>
  </w:style>
  <w:style w:type="paragraph" w:styleId="Heading3">
    <w:name w:val="heading 3"/>
    <w:basedOn w:val="Normal"/>
    <w:next w:val="Normal"/>
    <w:qFormat/>
    <w:pPr>
      <w:keepNext/>
      <w:ind w:firstLine="720"/>
      <w:outlineLvl w:val="2"/>
    </w:pPr>
    <w:rPr>
      <w:b/>
      <w:sz w:val="28"/>
    </w:rPr>
  </w:style>
  <w:style w:type="paragraph" w:styleId="Heading4">
    <w:name w:val="heading 4"/>
    <w:basedOn w:val="Normal"/>
    <w:next w:val="Normal"/>
    <w:qFormat/>
    <w:pPr>
      <w:keepNext/>
      <w:outlineLvl w:val="3"/>
    </w:pPr>
    <w:rPr>
      <w:b/>
      <w:i/>
      <w:sz w:val="22"/>
    </w:rPr>
  </w:style>
  <w:style w:type="paragraph" w:styleId="Heading5">
    <w:name w:val="heading 5"/>
    <w:basedOn w:val="Normal"/>
    <w:next w:val="Normal"/>
    <w:qFormat/>
    <w:pPr>
      <w:keepNext/>
      <w:jc w:val="center"/>
      <w:outlineLvl w:val="4"/>
    </w:pPr>
    <w:rPr>
      <w:b/>
      <w:sz w:val="24"/>
    </w:rPr>
  </w:style>
  <w:style w:type="paragraph" w:styleId="Heading6">
    <w:name w:val="heading 6"/>
    <w:basedOn w:val="Normal"/>
    <w:next w:val="Normal"/>
    <w:qFormat/>
    <w:pPr>
      <w:keepNext/>
      <w:ind w:left="5760" w:firstLine="720"/>
      <w:outlineLvl w:val="5"/>
    </w:pPr>
    <w:rPr>
      <w:b/>
    </w:rPr>
  </w:style>
  <w:style w:type="paragraph" w:styleId="Heading7">
    <w:name w:val="heading 7"/>
    <w:basedOn w:val="Normal"/>
    <w:next w:val="Normal"/>
    <w:qFormat/>
    <w:pPr>
      <w:keepNext/>
      <w:outlineLvl w:val="6"/>
    </w:pPr>
    <w:rPr>
      <w:b/>
      <w:sz w:val="22"/>
    </w:rPr>
  </w:style>
  <w:style w:type="paragraph" w:styleId="Heading8">
    <w:name w:val="heading 8"/>
    <w:basedOn w:val="Normal"/>
    <w:next w:val="Normal"/>
    <w:qFormat/>
    <w:pPr>
      <w:keepNext/>
      <w:outlineLvl w:val="7"/>
    </w:pPr>
    <w:rPr>
      <w:i/>
      <w:sz w:val="56"/>
    </w:rPr>
  </w:style>
  <w:style w:type="paragraph" w:styleId="Heading9">
    <w:name w:val="heading 9"/>
    <w:basedOn w:val="Normal"/>
    <w:next w:val="Normal"/>
    <w:qFormat/>
    <w:pPr>
      <w:keepNext/>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1Char">
    <w:name w:val="Char Char Char Char Char Char Char Char Char1 Char"/>
    <w:basedOn w:val="Normal"/>
    <w:next w:val="Normal"/>
    <w:autoRedefine/>
    <w:semiHidden/>
    <w:rsid w:val="006535D7"/>
    <w:pPr>
      <w:spacing w:before="120" w:after="120" w:line="312" w:lineRule="auto"/>
      <w:jc w:val="left"/>
    </w:pPr>
    <w:rPr>
      <w:rFonts w:ascii="Times New Roman" w:hAnsi="Times New Roman"/>
      <w:sz w:val="28"/>
      <w:szCs w:val="22"/>
    </w:r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link w:val="BodyTextIndentChar"/>
    <w:pPr>
      <w:ind w:firstLine="720"/>
    </w:pPr>
  </w:style>
  <w:style w:type="paragraph" w:styleId="BodyTextIndent2">
    <w:name w:val="Body Text Indent 2"/>
    <w:basedOn w:val="Normal"/>
    <w:pPr>
      <w:ind w:left="720"/>
    </w:pPr>
    <w:rPr>
      <w:sz w:val="28"/>
    </w:rPr>
  </w:style>
  <w:style w:type="paragraph" w:styleId="BodyText">
    <w:name w:val="Body Text"/>
    <w:aliases w:val="Char Char"/>
    <w:basedOn w:val="Normal"/>
    <w:rPr>
      <w:sz w:val="28"/>
    </w:rPr>
  </w:style>
  <w:style w:type="paragraph" w:styleId="BodyTextIndent3">
    <w:name w:val="Body Text Indent 3"/>
    <w:basedOn w:val="Normal"/>
    <w:pPr>
      <w:ind w:firstLine="720"/>
    </w:pPr>
    <w:rPr>
      <w:sz w:val="28"/>
    </w:rPr>
  </w:style>
  <w:style w:type="character" w:styleId="FollowedHyperlink">
    <w:name w:val="FollowedHyperlink"/>
    <w:rPr>
      <w:color w:val="800080"/>
      <w:u w:val="single"/>
    </w:rPr>
  </w:style>
  <w:style w:type="paragraph" w:customStyle="1" w:styleId="Title1">
    <w:name w:val="Title1"/>
    <w:basedOn w:val="Normal"/>
    <w:pPr>
      <w:spacing w:after="100" w:afterAutospacing="1"/>
      <w:jc w:val="left"/>
    </w:pPr>
    <w:rPr>
      <w:rFonts w:ascii="Times New Roman" w:hAnsi="Times New Roman"/>
      <w:b/>
      <w:bCs/>
      <w:sz w:val="28"/>
      <w:szCs w:val="28"/>
    </w:rPr>
  </w:style>
  <w:style w:type="paragraph" w:customStyle="1" w:styleId="Normal1">
    <w:name w:val="Normal1"/>
    <w:basedOn w:val="Normal"/>
    <w:pPr>
      <w:spacing w:before="100" w:beforeAutospacing="1" w:after="100" w:afterAutospacing="1"/>
      <w:jc w:val="left"/>
    </w:pPr>
    <w:rPr>
      <w:rFonts w:ascii="Times New Roman" w:hAnsi="Times New Roman"/>
      <w:color w:val="000000"/>
      <w:sz w:val="24"/>
      <w:szCs w:val="24"/>
    </w:rPr>
  </w:style>
  <w:style w:type="paragraph" w:customStyle="1" w:styleId="lead">
    <w:name w:val="lead"/>
    <w:basedOn w:val="Normal"/>
    <w:pPr>
      <w:spacing w:before="100" w:beforeAutospacing="1" w:after="100" w:afterAutospacing="1"/>
      <w:jc w:val="left"/>
    </w:pPr>
    <w:rPr>
      <w:rFonts w:ascii="Times New Roman" w:hAnsi="Times New Roman"/>
      <w:b/>
      <w:bCs/>
      <w:color w:val="5F5F5F"/>
      <w:sz w:val="22"/>
      <w:szCs w:val="22"/>
    </w:rPr>
  </w:style>
  <w:style w:type="character" w:styleId="Emphasis">
    <w:name w:val="Emphasis"/>
    <w:qFormat/>
    <w:rPr>
      <w:i/>
      <w:iCs/>
    </w:rPr>
  </w:style>
  <w:style w:type="character" w:styleId="Hyperlink">
    <w:name w:val="Hyperlink"/>
    <w:rPr>
      <w:strike w:val="0"/>
      <w:dstrike w:val="0"/>
      <w:color w:val="0000FF"/>
      <w:u w:val="none"/>
      <w:effect w:val="none"/>
    </w:rPr>
  </w:style>
  <w:style w:type="character" w:styleId="Strong">
    <w:name w:val="Strong"/>
    <w:uiPriority w:val="22"/>
    <w:qFormat/>
    <w:rPr>
      <w:b/>
      <w:bCs/>
    </w:rPr>
  </w:style>
  <w:style w:type="paragraph" w:styleId="NormalWeb">
    <w:name w:val="Normal (Web)"/>
    <w:aliases w:val=" Char Char Char"/>
    <w:basedOn w:val="Normal"/>
    <w:link w:val="NormalWebChar"/>
    <w:uiPriority w:val="99"/>
    <w:pPr>
      <w:spacing w:before="100" w:beforeAutospacing="1" w:after="100" w:afterAutospacing="1"/>
      <w:jc w:val="left"/>
    </w:pPr>
    <w:rPr>
      <w:rFonts w:ascii="Times New Roman" w:hAnsi="Times New Roman"/>
      <w:color w:val="000000"/>
      <w:sz w:val="24"/>
      <w:szCs w:val="24"/>
    </w:rPr>
  </w:style>
  <w:style w:type="table" w:styleId="TableGrid">
    <w:name w:val="Table Grid"/>
    <w:basedOn w:val="TableNormal"/>
    <w:rsid w:val="001245B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next w:val="Normal"/>
    <w:autoRedefine/>
    <w:semiHidden/>
    <w:rsid w:val="00F24646"/>
    <w:pPr>
      <w:spacing w:before="120" w:after="120" w:line="312" w:lineRule="auto"/>
      <w:jc w:val="left"/>
    </w:pPr>
    <w:rPr>
      <w:rFonts w:ascii="Times New Roman" w:hAnsi="Times New Roman"/>
      <w:sz w:val="28"/>
      <w:szCs w:val="22"/>
    </w:rPr>
  </w:style>
  <w:style w:type="character" w:customStyle="1" w:styleId="bodycontent">
    <w:name w:val="bodycontent"/>
    <w:basedOn w:val="DefaultParagraphFont"/>
    <w:rsid w:val="005159CE"/>
  </w:style>
  <w:style w:type="character" w:customStyle="1" w:styleId="introdtext1">
    <w:name w:val="introd_text1"/>
    <w:rsid w:val="00FB17B1"/>
    <w:rPr>
      <w:rFonts w:ascii="Arial" w:hAnsi="Arial" w:cs="Arial" w:hint="default"/>
      <w:b/>
      <w:bCs/>
      <w:color w:val="5F5F5F"/>
      <w:sz w:val="18"/>
      <w:szCs w:val="18"/>
    </w:rPr>
  </w:style>
  <w:style w:type="paragraph" w:customStyle="1" w:styleId="pauthor">
    <w:name w:val="pauthor"/>
    <w:basedOn w:val="Normal"/>
    <w:rsid w:val="00BC6E4A"/>
    <w:pPr>
      <w:spacing w:before="100" w:beforeAutospacing="1" w:after="100" w:afterAutospacing="1" w:line="240" w:lineRule="atLeast"/>
      <w:jc w:val="left"/>
    </w:pPr>
    <w:rPr>
      <w:rFonts w:ascii="Tahoma" w:hAnsi="Tahoma" w:cs="Tahoma"/>
      <w:b/>
      <w:bCs/>
      <w:color w:val="000000"/>
      <w:sz w:val="20"/>
      <w:lang w:val="vi-VN" w:eastAsia="vi-VN"/>
    </w:rPr>
  </w:style>
  <w:style w:type="character" w:customStyle="1" w:styleId="innertitle1">
    <w:name w:val="innertitle1"/>
    <w:rsid w:val="00BC6E4A"/>
    <w:rPr>
      <w:rFonts w:ascii="Tahoma" w:hAnsi="Tahoma" w:cs="Tahoma" w:hint="default"/>
      <w:b/>
      <w:bCs/>
      <w:color w:val="000000"/>
      <w:sz w:val="20"/>
      <w:szCs w:val="20"/>
    </w:rPr>
  </w:style>
  <w:style w:type="character" w:customStyle="1" w:styleId="pbody1">
    <w:name w:val="pbody1"/>
    <w:rsid w:val="00BC6E4A"/>
    <w:rPr>
      <w:rFonts w:ascii="Tahoma" w:hAnsi="Tahoma" w:cs="Tahoma" w:hint="default"/>
      <w:b w:val="0"/>
      <w:bCs w:val="0"/>
      <w:i w:val="0"/>
      <w:iCs w:val="0"/>
      <w:color w:val="000000"/>
      <w:sz w:val="20"/>
      <w:szCs w:val="20"/>
    </w:rPr>
  </w:style>
  <w:style w:type="paragraph" w:customStyle="1" w:styleId="Char1">
    <w:name w:val="Char1"/>
    <w:basedOn w:val="Normal"/>
    <w:next w:val="Normal"/>
    <w:autoRedefine/>
    <w:semiHidden/>
    <w:rsid w:val="00786486"/>
    <w:pPr>
      <w:spacing w:before="120" w:after="120" w:line="312" w:lineRule="auto"/>
      <w:jc w:val="left"/>
    </w:pPr>
    <w:rPr>
      <w:rFonts w:ascii="Times New Roman" w:hAnsi="Times New Roman"/>
      <w:sz w:val="28"/>
      <w:szCs w:val="22"/>
    </w:rPr>
  </w:style>
  <w:style w:type="character" w:styleId="HTMLCite">
    <w:name w:val="HTML Cite"/>
    <w:rsid w:val="00CD295B"/>
    <w:rPr>
      <w:i w:val="0"/>
      <w:iCs w:val="0"/>
      <w:color w:val="008000"/>
    </w:rPr>
  </w:style>
  <w:style w:type="character" w:customStyle="1" w:styleId="style7">
    <w:name w:val="style7"/>
    <w:basedOn w:val="DefaultParagraphFont"/>
    <w:rsid w:val="00CF6781"/>
  </w:style>
  <w:style w:type="paragraph" w:styleId="z-TopofForm">
    <w:name w:val="HTML Top of Form"/>
    <w:basedOn w:val="Normal"/>
    <w:next w:val="Normal"/>
    <w:link w:val="z-TopofFormChar"/>
    <w:hidden/>
    <w:uiPriority w:val="99"/>
    <w:rsid w:val="00CF6781"/>
    <w:pPr>
      <w:pBdr>
        <w:bottom w:val="single" w:sz="6" w:space="1" w:color="auto"/>
      </w:pBdr>
      <w:jc w:val="center"/>
    </w:pPr>
    <w:rPr>
      <w:rFonts w:ascii="Arial" w:hAnsi="Arial"/>
      <w:vanish/>
      <w:sz w:val="16"/>
      <w:szCs w:val="16"/>
      <w:lang w:val="vi-VN" w:eastAsia="vi-VN"/>
    </w:rPr>
  </w:style>
  <w:style w:type="paragraph" w:styleId="z-BottomofForm">
    <w:name w:val="HTML Bottom of Form"/>
    <w:basedOn w:val="Normal"/>
    <w:next w:val="Normal"/>
    <w:link w:val="z-BottomofFormChar"/>
    <w:hidden/>
    <w:uiPriority w:val="99"/>
    <w:rsid w:val="00CF6781"/>
    <w:pPr>
      <w:pBdr>
        <w:top w:val="single" w:sz="6" w:space="1" w:color="auto"/>
      </w:pBdr>
      <w:jc w:val="center"/>
    </w:pPr>
    <w:rPr>
      <w:rFonts w:ascii="Arial" w:hAnsi="Arial"/>
      <w:vanish/>
      <w:sz w:val="16"/>
      <w:szCs w:val="16"/>
      <w:lang w:val="vi-VN" w:eastAsia="vi-VN"/>
    </w:rPr>
  </w:style>
  <w:style w:type="paragraph" w:styleId="Title">
    <w:name w:val="Title"/>
    <w:basedOn w:val="Normal"/>
    <w:qFormat/>
    <w:rsid w:val="00CD59D3"/>
    <w:pPr>
      <w:spacing w:before="100" w:beforeAutospacing="1" w:after="100" w:afterAutospacing="1"/>
      <w:jc w:val="left"/>
    </w:pPr>
    <w:rPr>
      <w:rFonts w:ascii="Times New Roman" w:hAnsi="Times New Roman"/>
      <w:sz w:val="24"/>
      <w:szCs w:val="24"/>
      <w:lang w:val="vi-VN" w:eastAsia="vi-VN"/>
    </w:rPr>
  </w:style>
  <w:style w:type="paragraph" w:styleId="BodyText3">
    <w:name w:val="Body Text 3"/>
    <w:basedOn w:val="Normal"/>
    <w:rsid w:val="00CD59D3"/>
    <w:pPr>
      <w:spacing w:before="100" w:beforeAutospacing="1" w:after="100" w:afterAutospacing="1"/>
      <w:jc w:val="left"/>
    </w:pPr>
    <w:rPr>
      <w:rFonts w:ascii="Times New Roman" w:hAnsi="Times New Roman"/>
      <w:sz w:val="24"/>
      <w:szCs w:val="24"/>
      <w:lang w:val="vi-VN" w:eastAsia="vi-VN"/>
    </w:rPr>
  </w:style>
  <w:style w:type="paragraph" w:customStyle="1" w:styleId="muc1">
    <w:name w:val="muc1"/>
    <w:basedOn w:val="Normal"/>
    <w:rsid w:val="00CD59D3"/>
    <w:pPr>
      <w:spacing w:before="100" w:beforeAutospacing="1" w:after="100" w:afterAutospacing="1"/>
      <w:jc w:val="left"/>
    </w:pPr>
    <w:rPr>
      <w:rFonts w:ascii="Times New Roman" w:hAnsi="Times New Roman"/>
      <w:sz w:val="24"/>
      <w:szCs w:val="24"/>
      <w:lang w:val="vi-VN" w:eastAsia="vi-VN"/>
    </w:rPr>
  </w:style>
  <w:style w:type="character" w:customStyle="1" w:styleId="apple-style-span">
    <w:name w:val="apple-style-span"/>
    <w:basedOn w:val="DefaultParagraphFont"/>
    <w:rsid w:val="00CD59D3"/>
  </w:style>
  <w:style w:type="paragraph" w:customStyle="1" w:styleId="muci">
    <w:name w:val="muci"/>
    <w:basedOn w:val="Normal"/>
    <w:rsid w:val="00CD59D3"/>
    <w:pPr>
      <w:spacing w:before="100" w:beforeAutospacing="1" w:after="100" w:afterAutospacing="1"/>
      <w:jc w:val="left"/>
    </w:pPr>
    <w:rPr>
      <w:rFonts w:ascii="Times New Roman" w:hAnsi="Times New Roman"/>
      <w:sz w:val="24"/>
      <w:szCs w:val="24"/>
      <w:lang w:val="vi-VN" w:eastAsia="vi-VN"/>
    </w:rPr>
  </w:style>
  <w:style w:type="character" w:customStyle="1" w:styleId="ngaydang">
    <w:name w:val="ngaydang"/>
    <w:basedOn w:val="DefaultParagraphFont"/>
    <w:rsid w:val="007364B5"/>
  </w:style>
  <w:style w:type="paragraph" w:customStyle="1" w:styleId="abc">
    <w:name w:val="abc"/>
    <w:basedOn w:val="Normal"/>
    <w:rsid w:val="007364B5"/>
    <w:pPr>
      <w:spacing w:before="100" w:beforeAutospacing="1" w:after="100" w:afterAutospacing="1"/>
      <w:jc w:val="left"/>
    </w:pPr>
    <w:rPr>
      <w:rFonts w:ascii="Times New Roman" w:hAnsi="Times New Roman"/>
      <w:sz w:val="24"/>
      <w:szCs w:val="24"/>
      <w:lang w:val="vi-VN" w:eastAsia="vi-VN"/>
    </w:rPr>
  </w:style>
  <w:style w:type="paragraph" w:styleId="CommentText">
    <w:name w:val="annotation text"/>
    <w:basedOn w:val="Normal"/>
    <w:link w:val="CommentTextChar"/>
    <w:semiHidden/>
    <w:rsid w:val="00C14BB7"/>
    <w:rPr>
      <w:lang w:val="x-none" w:eastAsia="x-none"/>
    </w:rPr>
  </w:style>
  <w:style w:type="paragraph" w:styleId="BalloonText">
    <w:name w:val="Balloon Text"/>
    <w:basedOn w:val="Normal"/>
    <w:link w:val="BalloonTextChar"/>
    <w:rsid w:val="00012F5A"/>
    <w:rPr>
      <w:rFonts w:ascii="Tahoma" w:hAnsi="Tahoma"/>
      <w:sz w:val="16"/>
      <w:szCs w:val="16"/>
      <w:lang w:val="x-none" w:eastAsia="x-none"/>
    </w:rPr>
  </w:style>
  <w:style w:type="character" w:customStyle="1" w:styleId="BalloonTextChar">
    <w:name w:val="Balloon Text Char"/>
    <w:link w:val="BalloonText"/>
    <w:rsid w:val="00012F5A"/>
    <w:rPr>
      <w:rFonts w:ascii="Tahoma" w:hAnsi="Tahoma" w:cs="Tahoma"/>
      <w:sz w:val="16"/>
      <w:szCs w:val="16"/>
    </w:rPr>
  </w:style>
  <w:style w:type="paragraph" w:styleId="ListParagraph">
    <w:name w:val="List Paragraph"/>
    <w:aliases w:val="bullet 1,bullet,List Paragraph1"/>
    <w:basedOn w:val="Normal"/>
    <w:link w:val="ListParagraphChar"/>
    <w:uiPriority w:val="34"/>
    <w:qFormat/>
    <w:rsid w:val="00903C7E"/>
    <w:pPr>
      <w:ind w:left="720"/>
    </w:pPr>
  </w:style>
  <w:style w:type="character" w:customStyle="1" w:styleId="CommentTextChar">
    <w:name w:val="Comment Text Char"/>
    <w:link w:val="CommentText"/>
    <w:semiHidden/>
    <w:rsid w:val="00AA2AE3"/>
    <w:rPr>
      <w:rFonts w:ascii="VNI-Times" w:hAnsi="VNI-Times"/>
      <w:sz w:val="26"/>
    </w:rPr>
  </w:style>
  <w:style w:type="character" w:styleId="CommentReference">
    <w:name w:val="annotation reference"/>
    <w:rsid w:val="00AA2AE3"/>
    <w:rPr>
      <w:sz w:val="16"/>
      <w:szCs w:val="16"/>
    </w:rPr>
  </w:style>
  <w:style w:type="character" w:customStyle="1" w:styleId="BodyTextChar1">
    <w:name w:val="Body Text Char1"/>
    <w:uiPriority w:val="99"/>
    <w:locked/>
    <w:rsid w:val="00AA2AE3"/>
    <w:rPr>
      <w:rFonts w:ascii="VNI-Times" w:hAnsi="VNI-Times"/>
      <w:sz w:val="26"/>
      <w:lang w:val="x-none" w:eastAsia="x-none"/>
    </w:rPr>
  </w:style>
  <w:style w:type="paragraph" w:styleId="FootnoteText">
    <w:name w:val="footnote text"/>
    <w:basedOn w:val="Normal"/>
    <w:link w:val="FootnoteTextChar"/>
    <w:unhideWhenUsed/>
    <w:rsid w:val="00A90200"/>
    <w:pPr>
      <w:jc w:val="left"/>
    </w:pPr>
    <w:rPr>
      <w:rFonts w:ascii="Times New Roman" w:hAnsi="Times New Roman"/>
      <w:sz w:val="20"/>
      <w:lang w:val="x-none" w:eastAsia="x-none"/>
    </w:rPr>
  </w:style>
  <w:style w:type="character" w:customStyle="1" w:styleId="FootnoteTextChar">
    <w:name w:val="Footnote Text Char"/>
    <w:link w:val="FootnoteText"/>
    <w:rsid w:val="00A90200"/>
    <w:rPr>
      <w:rFonts w:ascii="Times New Roman" w:hAnsi="Times New Roman"/>
    </w:rPr>
  </w:style>
  <w:style w:type="character" w:styleId="FootnoteReference">
    <w:name w:val="footnote reference"/>
    <w:unhideWhenUsed/>
    <w:rsid w:val="00A90200"/>
  </w:style>
  <w:style w:type="character" w:customStyle="1" w:styleId="FooterChar">
    <w:name w:val="Footer Char"/>
    <w:link w:val="Footer"/>
    <w:uiPriority w:val="99"/>
    <w:rsid w:val="00D95C01"/>
    <w:rPr>
      <w:rFonts w:ascii="VNI-Times" w:hAnsi="VNI-Times"/>
      <w:sz w:val="26"/>
    </w:rPr>
  </w:style>
  <w:style w:type="character" w:customStyle="1" w:styleId="z-TopofFormChar">
    <w:name w:val="z-Top of Form Char"/>
    <w:link w:val="z-TopofForm"/>
    <w:uiPriority w:val="99"/>
    <w:rsid w:val="00A016C9"/>
    <w:rPr>
      <w:rFonts w:ascii="Arial" w:hAnsi="Arial" w:cs="Arial"/>
      <w:vanish/>
      <w:sz w:val="16"/>
      <w:szCs w:val="16"/>
      <w:lang w:val="vi-VN" w:eastAsia="vi-VN"/>
    </w:rPr>
  </w:style>
  <w:style w:type="character" w:customStyle="1" w:styleId="apple-converted-space">
    <w:name w:val="apple-converted-space"/>
    <w:rsid w:val="00A016C9"/>
  </w:style>
  <w:style w:type="character" w:customStyle="1" w:styleId="z-BottomofFormChar">
    <w:name w:val="z-Bottom of Form Char"/>
    <w:link w:val="z-BottomofForm"/>
    <w:uiPriority w:val="99"/>
    <w:rsid w:val="00A016C9"/>
    <w:rPr>
      <w:rFonts w:ascii="Arial" w:hAnsi="Arial" w:cs="Arial"/>
      <w:vanish/>
      <w:sz w:val="16"/>
      <w:szCs w:val="16"/>
      <w:lang w:val="vi-VN" w:eastAsia="vi-VN"/>
    </w:rPr>
  </w:style>
  <w:style w:type="character" w:customStyle="1" w:styleId="newscontent">
    <w:name w:val="newscontent"/>
    <w:basedOn w:val="DefaultParagraphFont"/>
    <w:rsid w:val="00B8099A"/>
  </w:style>
  <w:style w:type="character" w:customStyle="1" w:styleId="HeaderChar">
    <w:name w:val="Header Char"/>
    <w:basedOn w:val="DefaultParagraphFont"/>
    <w:link w:val="Header"/>
    <w:uiPriority w:val="99"/>
    <w:rsid w:val="005B1B3A"/>
    <w:rPr>
      <w:rFonts w:ascii="VNI-Times" w:hAnsi="VNI-Times"/>
      <w:sz w:val="26"/>
    </w:rPr>
  </w:style>
  <w:style w:type="character" w:customStyle="1" w:styleId="Heading2Char">
    <w:name w:val="Heading 2 Char"/>
    <w:basedOn w:val="DefaultParagraphFont"/>
    <w:link w:val="Heading2"/>
    <w:rsid w:val="00C25D39"/>
    <w:rPr>
      <w:rFonts w:ascii="VNI-Times" w:hAnsi="VNI-Times"/>
      <w:b/>
      <w:sz w:val="28"/>
    </w:rPr>
  </w:style>
  <w:style w:type="character" w:customStyle="1" w:styleId="BodyTextIndentChar">
    <w:name w:val="Body Text Indent Char"/>
    <w:basedOn w:val="DefaultParagraphFont"/>
    <w:link w:val="BodyTextIndent"/>
    <w:rsid w:val="006365DA"/>
    <w:rPr>
      <w:rFonts w:ascii="VNI-Times" w:hAnsi="VNI-Times"/>
      <w:sz w:val="26"/>
    </w:rPr>
  </w:style>
  <w:style w:type="character" w:customStyle="1" w:styleId="NormalWebChar">
    <w:name w:val="Normal (Web) Char"/>
    <w:aliases w:val=" Char Char Char Char"/>
    <w:link w:val="NormalWeb"/>
    <w:uiPriority w:val="99"/>
    <w:rsid w:val="000C305A"/>
    <w:rPr>
      <w:rFonts w:ascii="Times New Roman" w:hAnsi="Times New Roman"/>
      <w:color w:val="000000"/>
      <w:sz w:val="24"/>
      <w:szCs w:val="24"/>
    </w:rPr>
  </w:style>
  <w:style w:type="character" w:customStyle="1" w:styleId="text">
    <w:name w:val="text"/>
    <w:rsid w:val="00B80AD2"/>
  </w:style>
  <w:style w:type="character" w:customStyle="1" w:styleId="doc-cate">
    <w:name w:val="doc-cate"/>
    <w:basedOn w:val="DefaultParagraphFont"/>
    <w:rsid w:val="00200FF8"/>
  </w:style>
  <w:style w:type="character" w:customStyle="1" w:styleId="doc-notation">
    <w:name w:val="doc-notation"/>
    <w:basedOn w:val="DefaultParagraphFont"/>
    <w:rsid w:val="00200FF8"/>
  </w:style>
  <w:style w:type="character" w:customStyle="1" w:styleId="ListParagraphChar">
    <w:name w:val="List Paragraph Char"/>
    <w:aliases w:val="bullet 1 Char,bullet Char,List Paragraph1 Char"/>
    <w:link w:val="ListParagraph"/>
    <w:uiPriority w:val="34"/>
    <w:locked/>
    <w:rsid w:val="00EF0C4C"/>
    <w:rPr>
      <w:rFonts w:ascii="VNI-Times" w:hAnsi="VNI-Time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Ncentaur" w:eastAsia="Times New Roman" w:hAnsi="VNcentaur"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479"/>
    <w:pPr>
      <w:jc w:val="both"/>
    </w:pPr>
    <w:rPr>
      <w:rFonts w:ascii="VNI-Times" w:hAnsi="VNI-Times"/>
      <w:sz w:val="26"/>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link w:val="Heading2Char"/>
    <w:qFormat/>
    <w:pPr>
      <w:keepNext/>
      <w:outlineLvl w:val="1"/>
    </w:pPr>
    <w:rPr>
      <w:b/>
      <w:sz w:val="28"/>
    </w:rPr>
  </w:style>
  <w:style w:type="paragraph" w:styleId="Heading3">
    <w:name w:val="heading 3"/>
    <w:basedOn w:val="Normal"/>
    <w:next w:val="Normal"/>
    <w:qFormat/>
    <w:pPr>
      <w:keepNext/>
      <w:ind w:firstLine="720"/>
      <w:outlineLvl w:val="2"/>
    </w:pPr>
    <w:rPr>
      <w:b/>
      <w:sz w:val="28"/>
    </w:rPr>
  </w:style>
  <w:style w:type="paragraph" w:styleId="Heading4">
    <w:name w:val="heading 4"/>
    <w:basedOn w:val="Normal"/>
    <w:next w:val="Normal"/>
    <w:qFormat/>
    <w:pPr>
      <w:keepNext/>
      <w:outlineLvl w:val="3"/>
    </w:pPr>
    <w:rPr>
      <w:b/>
      <w:i/>
      <w:sz w:val="22"/>
    </w:rPr>
  </w:style>
  <w:style w:type="paragraph" w:styleId="Heading5">
    <w:name w:val="heading 5"/>
    <w:basedOn w:val="Normal"/>
    <w:next w:val="Normal"/>
    <w:qFormat/>
    <w:pPr>
      <w:keepNext/>
      <w:jc w:val="center"/>
      <w:outlineLvl w:val="4"/>
    </w:pPr>
    <w:rPr>
      <w:b/>
      <w:sz w:val="24"/>
    </w:rPr>
  </w:style>
  <w:style w:type="paragraph" w:styleId="Heading6">
    <w:name w:val="heading 6"/>
    <w:basedOn w:val="Normal"/>
    <w:next w:val="Normal"/>
    <w:qFormat/>
    <w:pPr>
      <w:keepNext/>
      <w:ind w:left="5760" w:firstLine="720"/>
      <w:outlineLvl w:val="5"/>
    </w:pPr>
    <w:rPr>
      <w:b/>
    </w:rPr>
  </w:style>
  <w:style w:type="paragraph" w:styleId="Heading7">
    <w:name w:val="heading 7"/>
    <w:basedOn w:val="Normal"/>
    <w:next w:val="Normal"/>
    <w:qFormat/>
    <w:pPr>
      <w:keepNext/>
      <w:outlineLvl w:val="6"/>
    </w:pPr>
    <w:rPr>
      <w:b/>
      <w:sz w:val="22"/>
    </w:rPr>
  </w:style>
  <w:style w:type="paragraph" w:styleId="Heading8">
    <w:name w:val="heading 8"/>
    <w:basedOn w:val="Normal"/>
    <w:next w:val="Normal"/>
    <w:qFormat/>
    <w:pPr>
      <w:keepNext/>
      <w:outlineLvl w:val="7"/>
    </w:pPr>
    <w:rPr>
      <w:i/>
      <w:sz w:val="56"/>
    </w:rPr>
  </w:style>
  <w:style w:type="paragraph" w:styleId="Heading9">
    <w:name w:val="heading 9"/>
    <w:basedOn w:val="Normal"/>
    <w:next w:val="Normal"/>
    <w:qFormat/>
    <w:pPr>
      <w:keepNext/>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1Char">
    <w:name w:val="Char Char Char Char Char Char Char Char Char1 Char"/>
    <w:basedOn w:val="Normal"/>
    <w:next w:val="Normal"/>
    <w:autoRedefine/>
    <w:semiHidden/>
    <w:rsid w:val="006535D7"/>
    <w:pPr>
      <w:spacing w:before="120" w:after="120" w:line="312" w:lineRule="auto"/>
      <w:jc w:val="left"/>
    </w:pPr>
    <w:rPr>
      <w:rFonts w:ascii="Times New Roman" w:hAnsi="Times New Roman"/>
      <w:sz w:val="28"/>
      <w:szCs w:val="22"/>
    </w:r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link w:val="BodyTextIndentChar"/>
    <w:pPr>
      <w:ind w:firstLine="720"/>
    </w:pPr>
  </w:style>
  <w:style w:type="paragraph" w:styleId="BodyTextIndent2">
    <w:name w:val="Body Text Indent 2"/>
    <w:basedOn w:val="Normal"/>
    <w:pPr>
      <w:ind w:left="720"/>
    </w:pPr>
    <w:rPr>
      <w:sz w:val="28"/>
    </w:rPr>
  </w:style>
  <w:style w:type="paragraph" w:styleId="BodyText">
    <w:name w:val="Body Text"/>
    <w:aliases w:val="Char Char"/>
    <w:basedOn w:val="Normal"/>
    <w:rPr>
      <w:sz w:val="28"/>
    </w:rPr>
  </w:style>
  <w:style w:type="paragraph" w:styleId="BodyTextIndent3">
    <w:name w:val="Body Text Indent 3"/>
    <w:basedOn w:val="Normal"/>
    <w:pPr>
      <w:ind w:firstLine="720"/>
    </w:pPr>
    <w:rPr>
      <w:sz w:val="28"/>
    </w:rPr>
  </w:style>
  <w:style w:type="character" w:styleId="FollowedHyperlink">
    <w:name w:val="FollowedHyperlink"/>
    <w:rPr>
      <w:color w:val="800080"/>
      <w:u w:val="single"/>
    </w:rPr>
  </w:style>
  <w:style w:type="paragraph" w:customStyle="1" w:styleId="Title1">
    <w:name w:val="Title1"/>
    <w:basedOn w:val="Normal"/>
    <w:pPr>
      <w:spacing w:after="100" w:afterAutospacing="1"/>
      <w:jc w:val="left"/>
    </w:pPr>
    <w:rPr>
      <w:rFonts w:ascii="Times New Roman" w:hAnsi="Times New Roman"/>
      <w:b/>
      <w:bCs/>
      <w:sz w:val="28"/>
      <w:szCs w:val="28"/>
    </w:rPr>
  </w:style>
  <w:style w:type="paragraph" w:customStyle="1" w:styleId="Normal1">
    <w:name w:val="Normal1"/>
    <w:basedOn w:val="Normal"/>
    <w:pPr>
      <w:spacing w:before="100" w:beforeAutospacing="1" w:after="100" w:afterAutospacing="1"/>
      <w:jc w:val="left"/>
    </w:pPr>
    <w:rPr>
      <w:rFonts w:ascii="Times New Roman" w:hAnsi="Times New Roman"/>
      <w:color w:val="000000"/>
      <w:sz w:val="24"/>
      <w:szCs w:val="24"/>
    </w:rPr>
  </w:style>
  <w:style w:type="paragraph" w:customStyle="1" w:styleId="lead">
    <w:name w:val="lead"/>
    <w:basedOn w:val="Normal"/>
    <w:pPr>
      <w:spacing w:before="100" w:beforeAutospacing="1" w:after="100" w:afterAutospacing="1"/>
      <w:jc w:val="left"/>
    </w:pPr>
    <w:rPr>
      <w:rFonts w:ascii="Times New Roman" w:hAnsi="Times New Roman"/>
      <w:b/>
      <w:bCs/>
      <w:color w:val="5F5F5F"/>
      <w:sz w:val="22"/>
      <w:szCs w:val="22"/>
    </w:rPr>
  </w:style>
  <w:style w:type="character" w:styleId="Emphasis">
    <w:name w:val="Emphasis"/>
    <w:qFormat/>
    <w:rPr>
      <w:i/>
      <w:iCs/>
    </w:rPr>
  </w:style>
  <w:style w:type="character" w:styleId="Hyperlink">
    <w:name w:val="Hyperlink"/>
    <w:rPr>
      <w:strike w:val="0"/>
      <w:dstrike w:val="0"/>
      <w:color w:val="0000FF"/>
      <w:u w:val="none"/>
      <w:effect w:val="none"/>
    </w:rPr>
  </w:style>
  <w:style w:type="character" w:styleId="Strong">
    <w:name w:val="Strong"/>
    <w:uiPriority w:val="22"/>
    <w:qFormat/>
    <w:rPr>
      <w:b/>
      <w:bCs/>
    </w:rPr>
  </w:style>
  <w:style w:type="paragraph" w:styleId="NormalWeb">
    <w:name w:val="Normal (Web)"/>
    <w:aliases w:val=" Char Char Char"/>
    <w:basedOn w:val="Normal"/>
    <w:link w:val="NormalWebChar"/>
    <w:uiPriority w:val="99"/>
    <w:pPr>
      <w:spacing w:before="100" w:beforeAutospacing="1" w:after="100" w:afterAutospacing="1"/>
      <w:jc w:val="left"/>
    </w:pPr>
    <w:rPr>
      <w:rFonts w:ascii="Times New Roman" w:hAnsi="Times New Roman"/>
      <w:color w:val="000000"/>
      <w:sz w:val="24"/>
      <w:szCs w:val="24"/>
    </w:rPr>
  </w:style>
  <w:style w:type="table" w:styleId="TableGrid">
    <w:name w:val="Table Grid"/>
    <w:basedOn w:val="TableNormal"/>
    <w:rsid w:val="001245B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next w:val="Normal"/>
    <w:autoRedefine/>
    <w:semiHidden/>
    <w:rsid w:val="00F24646"/>
    <w:pPr>
      <w:spacing w:before="120" w:after="120" w:line="312" w:lineRule="auto"/>
      <w:jc w:val="left"/>
    </w:pPr>
    <w:rPr>
      <w:rFonts w:ascii="Times New Roman" w:hAnsi="Times New Roman"/>
      <w:sz w:val="28"/>
      <w:szCs w:val="22"/>
    </w:rPr>
  </w:style>
  <w:style w:type="character" w:customStyle="1" w:styleId="bodycontent">
    <w:name w:val="bodycontent"/>
    <w:basedOn w:val="DefaultParagraphFont"/>
    <w:rsid w:val="005159CE"/>
  </w:style>
  <w:style w:type="character" w:customStyle="1" w:styleId="introdtext1">
    <w:name w:val="introd_text1"/>
    <w:rsid w:val="00FB17B1"/>
    <w:rPr>
      <w:rFonts w:ascii="Arial" w:hAnsi="Arial" w:cs="Arial" w:hint="default"/>
      <w:b/>
      <w:bCs/>
      <w:color w:val="5F5F5F"/>
      <w:sz w:val="18"/>
      <w:szCs w:val="18"/>
    </w:rPr>
  </w:style>
  <w:style w:type="paragraph" w:customStyle="1" w:styleId="pauthor">
    <w:name w:val="pauthor"/>
    <w:basedOn w:val="Normal"/>
    <w:rsid w:val="00BC6E4A"/>
    <w:pPr>
      <w:spacing w:before="100" w:beforeAutospacing="1" w:after="100" w:afterAutospacing="1" w:line="240" w:lineRule="atLeast"/>
      <w:jc w:val="left"/>
    </w:pPr>
    <w:rPr>
      <w:rFonts w:ascii="Tahoma" w:hAnsi="Tahoma" w:cs="Tahoma"/>
      <w:b/>
      <w:bCs/>
      <w:color w:val="000000"/>
      <w:sz w:val="20"/>
      <w:lang w:val="vi-VN" w:eastAsia="vi-VN"/>
    </w:rPr>
  </w:style>
  <w:style w:type="character" w:customStyle="1" w:styleId="innertitle1">
    <w:name w:val="innertitle1"/>
    <w:rsid w:val="00BC6E4A"/>
    <w:rPr>
      <w:rFonts w:ascii="Tahoma" w:hAnsi="Tahoma" w:cs="Tahoma" w:hint="default"/>
      <w:b/>
      <w:bCs/>
      <w:color w:val="000000"/>
      <w:sz w:val="20"/>
      <w:szCs w:val="20"/>
    </w:rPr>
  </w:style>
  <w:style w:type="character" w:customStyle="1" w:styleId="pbody1">
    <w:name w:val="pbody1"/>
    <w:rsid w:val="00BC6E4A"/>
    <w:rPr>
      <w:rFonts w:ascii="Tahoma" w:hAnsi="Tahoma" w:cs="Tahoma" w:hint="default"/>
      <w:b w:val="0"/>
      <w:bCs w:val="0"/>
      <w:i w:val="0"/>
      <w:iCs w:val="0"/>
      <w:color w:val="000000"/>
      <w:sz w:val="20"/>
      <w:szCs w:val="20"/>
    </w:rPr>
  </w:style>
  <w:style w:type="paragraph" w:customStyle="1" w:styleId="Char1">
    <w:name w:val="Char1"/>
    <w:basedOn w:val="Normal"/>
    <w:next w:val="Normal"/>
    <w:autoRedefine/>
    <w:semiHidden/>
    <w:rsid w:val="00786486"/>
    <w:pPr>
      <w:spacing w:before="120" w:after="120" w:line="312" w:lineRule="auto"/>
      <w:jc w:val="left"/>
    </w:pPr>
    <w:rPr>
      <w:rFonts w:ascii="Times New Roman" w:hAnsi="Times New Roman"/>
      <w:sz w:val="28"/>
      <w:szCs w:val="22"/>
    </w:rPr>
  </w:style>
  <w:style w:type="character" w:styleId="HTMLCite">
    <w:name w:val="HTML Cite"/>
    <w:rsid w:val="00CD295B"/>
    <w:rPr>
      <w:i w:val="0"/>
      <w:iCs w:val="0"/>
      <w:color w:val="008000"/>
    </w:rPr>
  </w:style>
  <w:style w:type="character" w:customStyle="1" w:styleId="style7">
    <w:name w:val="style7"/>
    <w:basedOn w:val="DefaultParagraphFont"/>
    <w:rsid w:val="00CF6781"/>
  </w:style>
  <w:style w:type="paragraph" w:styleId="z-TopofForm">
    <w:name w:val="HTML Top of Form"/>
    <w:basedOn w:val="Normal"/>
    <w:next w:val="Normal"/>
    <w:link w:val="z-TopofFormChar"/>
    <w:hidden/>
    <w:uiPriority w:val="99"/>
    <w:rsid w:val="00CF6781"/>
    <w:pPr>
      <w:pBdr>
        <w:bottom w:val="single" w:sz="6" w:space="1" w:color="auto"/>
      </w:pBdr>
      <w:jc w:val="center"/>
    </w:pPr>
    <w:rPr>
      <w:rFonts w:ascii="Arial" w:hAnsi="Arial"/>
      <w:vanish/>
      <w:sz w:val="16"/>
      <w:szCs w:val="16"/>
      <w:lang w:val="vi-VN" w:eastAsia="vi-VN"/>
    </w:rPr>
  </w:style>
  <w:style w:type="paragraph" w:styleId="z-BottomofForm">
    <w:name w:val="HTML Bottom of Form"/>
    <w:basedOn w:val="Normal"/>
    <w:next w:val="Normal"/>
    <w:link w:val="z-BottomofFormChar"/>
    <w:hidden/>
    <w:uiPriority w:val="99"/>
    <w:rsid w:val="00CF6781"/>
    <w:pPr>
      <w:pBdr>
        <w:top w:val="single" w:sz="6" w:space="1" w:color="auto"/>
      </w:pBdr>
      <w:jc w:val="center"/>
    </w:pPr>
    <w:rPr>
      <w:rFonts w:ascii="Arial" w:hAnsi="Arial"/>
      <w:vanish/>
      <w:sz w:val="16"/>
      <w:szCs w:val="16"/>
      <w:lang w:val="vi-VN" w:eastAsia="vi-VN"/>
    </w:rPr>
  </w:style>
  <w:style w:type="paragraph" w:styleId="Title">
    <w:name w:val="Title"/>
    <w:basedOn w:val="Normal"/>
    <w:qFormat/>
    <w:rsid w:val="00CD59D3"/>
    <w:pPr>
      <w:spacing w:before="100" w:beforeAutospacing="1" w:after="100" w:afterAutospacing="1"/>
      <w:jc w:val="left"/>
    </w:pPr>
    <w:rPr>
      <w:rFonts w:ascii="Times New Roman" w:hAnsi="Times New Roman"/>
      <w:sz w:val="24"/>
      <w:szCs w:val="24"/>
      <w:lang w:val="vi-VN" w:eastAsia="vi-VN"/>
    </w:rPr>
  </w:style>
  <w:style w:type="paragraph" w:styleId="BodyText3">
    <w:name w:val="Body Text 3"/>
    <w:basedOn w:val="Normal"/>
    <w:rsid w:val="00CD59D3"/>
    <w:pPr>
      <w:spacing w:before="100" w:beforeAutospacing="1" w:after="100" w:afterAutospacing="1"/>
      <w:jc w:val="left"/>
    </w:pPr>
    <w:rPr>
      <w:rFonts w:ascii="Times New Roman" w:hAnsi="Times New Roman"/>
      <w:sz w:val="24"/>
      <w:szCs w:val="24"/>
      <w:lang w:val="vi-VN" w:eastAsia="vi-VN"/>
    </w:rPr>
  </w:style>
  <w:style w:type="paragraph" w:customStyle="1" w:styleId="muc1">
    <w:name w:val="muc1"/>
    <w:basedOn w:val="Normal"/>
    <w:rsid w:val="00CD59D3"/>
    <w:pPr>
      <w:spacing w:before="100" w:beforeAutospacing="1" w:after="100" w:afterAutospacing="1"/>
      <w:jc w:val="left"/>
    </w:pPr>
    <w:rPr>
      <w:rFonts w:ascii="Times New Roman" w:hAnsi="Times New Roman"/>
      <w:sz w:val="24"/>
      <w:szCs w:val="24"/>
      <w:lang w:val="vi-VN" w:eastAsia="vi-VN"/>
    </w:rPr>
  </w:style>
  <w:style w:type="character" w:customStyle="1" w:styleId="apple-style-span">
    <w:name w:val="apple-style-span"/>
    <w:basedOn w:val="DefaultParagraphFont"/>
    <w:rsid w:val="00CD59D3"/>
  </w:style>
  <w:style w:type="paragraph" w:customStyle="1" w:styleId="muci">
    <w:name w:val="muci"/>
    <w:basedOn w:val="Normal"/>
    <w:rsid w:val="00CD59D3"/>
    <w:pPr>
      <w:spacing w:before="100" w:beforeAutospacing="1" w:after="100" w:afterAutospacing="1"/>
      <w:jc w:val="left"/>
    </w:pPr>
    <w:rPr>
      <w:rFonts w:ascii="Times New Roman" w:hAnsi="Times New Roman"/>
      <w:sz w:val="24"/>
      <w:szCs w:val="24"/>
      <w:lang w:val="vi-VN" w:eastAsia="vi-VN"/>
    </w:rPr>
  </w:style>
  <w:style w:type="character" w:customStyle="1" w:styleId="ngaydang">
    <w:name w:val="ngaydang"/>
    <w:basedOn w:val="DefaultParagraphFont"/>
    <w:rsid w:val="007364B5"/>
  </w:style>
  <w:style w:type="paragraph" w:customStyle="1" w:styleId="abc">
    <w:name w:val="abc"/>
    <w:basedOn w:val="Normal"/>
    <w:rsid w:val="007364B5"/>
    <w:pPr>
      <w:spacing w:before="100" w:beforeAutospacing="1" w:after="100" w:afterAutospacing="1"/>
      <w:jc w:val="left"/>
    </w:pPr>
    <w:rPr>
      <w:rFonts w:ascii="Times New Roman" w:hAnsi="Times New Roman"/>
      <w:sz w:val="24"/>
      <w:szCs w:val="24"/>
      <w:lang w:val="vi-VN" w:eastAsia="vi-VN"/>
    </w:rPr>
  </w:style>
  <w:style w:type="paragraph" w:styleId="CommentText">
    <w:name w:val="annotation text"/>
    <w:basedOn w:val="Normal"/>
    <w:link w:val="CommentTextChar"/>
    <w:semiHidden/>
    <w:rsid w:val="00C14BB7"/>
    <w:rPr>
      <w:lang w:val="x-none" w:eastAsia="x-none"/>
    </w:rPr>
  </w:style>
  <w:style w:type="paragraph" w:styleId="BalloonText">
    <w:name w:val="Balloon Text"/>
    <w:basedOn w:val="Normal"/>
    <w:link w:val="BalloonTextChar"/>
    <w:rsid w:val="00012F5A"/>
    <w:rPr>
      <w:rFonts w:ascii="Tahoma" w:hAnsi="Tahoma"/>
      <w:sz w:val="16"/>
      <w:szCs w:val="16"/>
      <w:lang w:val="x-none" w:eastAsia="x-none"/>
    </w:rPr>
  </w:style>
  <w:style w:type="character" w:customStyle="1" w:styleId="BalloonTextChar">
    <w:name w:val="Balloon Text Char"/>
    <w:link w:val="BalloonText"/>
    <w:rsid w:val="00012F5A"/>
    <w:rPr>
      <w:rFonts w:ascii="Tahoma" w:hAnsi="Tahoma" w:cs="Tahoma"/>
      <w:sz w:val="16"/>
      <w:szCs w:val="16"/>
    </w:rPr>
  </w:style>
  <w:style w:type="paragraph" w:styleId="ListParagraph">
    <w:name w:val="List Paragraph"/>
    <w:aliases w:val="bullet 1,bullet,List Paragraph1"/>
    <w:basedOn w:val="Normal"/>
    <w:link w:val="ListParagraphChar"/>
    <w:uiPriority w:val="34"/>
    <w:qFormat/>
    <w:rsid w:val="00903C7E"/>
    <w:pPr>
      <w:ind w:left="720"/>
    </w:pPr>
  </w:style>
  <w:style w:type="character" w:customStyle="1" w:styleId="CommentTextChar">
    <w:name w:val="Comment Text Char"/>
    <w:link w:val="CommentText"/>
    <w:semiHidden/>
    <w:rsid w:val="00AA2AE3"/>
    <w:rPr>
      <w:rFonts w:ascii="VNI-Times" w:hAnsi="VNI-Times"/>
      <w:sz w:val="26"/>
    </w:rPr>
  </w:style>
  <w:style w:type="character" w:styleId="CommentReference">
    <w:name w:val="annotation reference"/>
    <w:rsid w:val="00AA2AE3"/>
    <w:rPr>
      <w:sz w:val="16"/>
      <w:szCs w:val="16"/>
    </w:rPr>
  </w:style>
  <w:style w:type="character" w:customStyle="1" w:styleId="BodyTextChar1">
    <w:name w:val="Body Text Char1"/>
    <w:uiPriority w:val="99"/>
    <w:locked/>
    <w:rsid w:val="00AA2AE3"/>
    <w:rPr>
      <w:rFonts w:ascii="VNI-Times" w:hAnsi="VNI-Times"/>
      <w:sz w:val="26"/>
      <w:lang w:val="x-none" w:eastAsia="x-none"/>
    </w:rPr>
  </w:style>
  <w:style w:type="paragraph" w:styleId="FootnoteText">
    <w:name w:val="footnote text"/>
    <w:basedOn w:val="Normal"/>
    <w:link w:val="FootnoteTextChar"/>
    <w:unhideWhenUsed/>
    <w:rsid w:val="00A90200"/>
    <w:pPr>
      <w:jc w:val="left"/>
    </w:pPr>
    <w:rPr>
      <w:rFonts w:ascii="Times New Roman" w:hAnsi="Times New Roman"/>
      <w:sz w:val="20"/>
      <w:lang w:val="x-none" w:eastAsia="x-none"/>
    </w:rPr>
  </w:style>
  <w:style w:type="character" w:customStyle="1" w:styleId="FootnoteTextChar">
    <w:name w:val="Footnote Text Char"/>
    <w:link w:val="FootnoteText"/>
    <w:rsid w:val="00A90200"/>
    <w:rPr>
      <w:rFonts w:ascii="Times New Roman" w:hAnsi="Times New Roman"/>
    </w:rPr>
  </w:style>
  <w:style w:type="character" w:styleId="FootnoteReference">
    <w:name w:val="footnote reference"/>
    <w:unhideWhenUsed/>
    <w:rsid w:val="00A90200"/>
  </w:style>
  <w:style w:type="character" w:customStyle="1" w:styleId="FooterChar">
    <w:name w:val="Footer Char"/>
    <w:link w:val="Footer"/>
    <w:uiPriority w:val="99"/>
    <w:rsid w:val="00D95C01"/>
    <w:rPr>
      <w:rFonts w:ascii="VNI-Times" w:hAnsi="VNI-Times"/>
      <w:sz w:val="26"/>
    </w:rPr>
  </w:style>
  <w:style w:type="character" w:customStyle="1" w:styleId="z-TopofFormChar">
    <w:name w:val="z-Top of Form Char"/>
    <w:link w:val="z-TopofForm"/>
    <w:uiPriority w:val="99"/>
    <w:rsid w:val="00A016C9"/>
    <w:rPr>
      <w:rFonts w:ascii="Arial" w:hAnsi="Arial" w:cs="Arial"/>
      <w:vanish/>
      <w:sz w:val="16"/>
      <w:szCs w:val="16"/>
      <w:lang w:val="vi-VN" w:eastAsia="vi-VN"/>
    </w:rPr>
  </w:style>
  <w:style w:type="character" w:customStyle="1" w:styleId="apple-converted-space">
    <w:name w:val="apple-converted-space"/>
    <w:rsid w:val="00A016C9"/>
  </w:style>
  <w:style w:type="character" w:customStyle="1" w:styleId="z-BottomofFormChar">
    <w:name w:val="z-Bottom of Form Char"/>
    <w:link w:val="z-BottomofForm"/>
    <w:uiPriority w:val="99"/>
    <w:rsid w:val="00A016C9"/>
    <w:rPr>
      <w:rFonts w:ascii="Arial" w:hAnsi="Arial" w:cs="Arial"/>
      <w:vanish/>
      <w:sz w:val="16"/>
      <w:szCs w:val="16"/>
      <w:lang w:val="vi-VN" w:eastAsia="vi-VN"/>
    </w:rPr>
  </w:style>
  <w:style w:type="character" w:customStyle="1" w:styleId="newscontent">
    <w:name w:val="newscontent"/>
    <w:basedOn w:val="DefaultParagraphFont"/>
    <w:rsid w:val="00B8099A"/>
  </w:style>
  <w:style w:type="character" w:customStyle="1" w:styleId="HeaderChar">
    <w:name w:val="Header Char"/>
    <w:basedOn w:val="DefaultParagraphFont"/>
    <w:link w:val="Header"/>
    <w:uiPriority w:val="99"/>
    <w:rsid w:val="005B1B3A"/>
    <w:rPr>
      <w:rFonts w:ascii="VNI-Times" w:hAnsi="VNI-Times"/>
      <w:sz w:val="26"/>
    </w:rPr>
  </w:style>
  <w:style w:type="character" w:customStyle="1" w:styleId="Heading2Char">
    <w:name w:val="Heading 2 Char"/>
    <w:basedOn w:val="DefaultParagraphFont"/>
    <w:link w:val="Heading2"/>
    <w:rsid w:val="00C25D39"/>
    <w:rPr>
      <w:rFonts w:ascii="VNI-Times" w:hAnsi="VNI-Times"/>
      <w:b/>
      <w:sz w:val="28"/>
    </w:rPr>
  </w:style>
  <w:style w:type="character" w:customStyle="1" w:styleId="BodyTextIndentChar">
    <w:name w:val="Body Text Indent Char"/>
    <w:basedOn w:val="DefaultParagraphFont"/>
    <w:link w:val="BodyTextIndent"/>
    <w:rsid w:val="006365DA"/>
    <w:rPr>
      <w:rFonts w:ascii="VNI-Times" w:hAnsi="VNI-Times"/>
      <w:sz w:val="26"/>
    </w:rPr>
  </w:style>
  <w:style w:type="character" w:customStyle="1" w:styleId="NormalWebChar">
    <w:name w:val="Normal (Web) Char"/>
    <w:aliases w:val=" Char Char Char Char"/>
    <w:link w:val="NormalWeb"/>
    <w:uiPriority w:val="99"/>
    <w:rsid w:val="000C305A"/>
    <w:rPr>
      <w:rFonts w:ascii="Times New Roman" w:hAnsi="Times New Roman"/>
      <w:color w:val="000000"/>
      <w:sz w:val="24"/>
      <w:szCs w:val="24"/>
    </w:rPr>
  </w:style>
  <w:style w:type="character" w:customStyle="1" w:styleId="text">
    <w:name w:val="text"/>
    <w:rsid w:val="00B80AD2"/>
  </w:style>
  <w:style w:type="character" w:customStyle="1" w:styleId="doc-cate">
    <w:name w:val="doc-cate"/>
    <w:basedOn w:val="DefaultParagraphFont"/>
    <w:rsid w:val="00200FF8"/>
  </w:style>
  <w:style w:type="character" w:customStyle="1" w:styleId="doc-notation">
    <w:name w:val="doc-notation"/>
    <w:basedOn w:val="DefaultParagraphFont"/>
    <w:rsid w:val="00200FF8"/>
  </w:style>
  <w:style w:type="character" w:customStyle="1" w:styleId="ListParagraphChar">
    <w:name w:val="List Paragraph Char"/>
    <w:aliases w:val="bullet 1 Char,bullet Char,List Paragraph1 Char"/>
    <w:link w:val="ListParagraph"/>
    <w:uiPriority w:val="34"/>
    <w:locked/>
    <w:rsid w:val="00EF0C4C"/>
    <w:rPr>
      <w:rFonts w:ascii="VNI-Times" w:hAnsi="VNI-Time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1314">
      <w:bodyDiv w:val="1"/>
      <w:marLeft w:val="0"/>
      <w:marRight w:val="0"/>
      <w:marTop w:val="0"/>
      <w:marBottom w:val="0"/>
      <w:divBdr>
        <w:top w:val="none" w:sz="0" w:space="0" w:color="auto"/>
        <w:left w:val="none" w:sz="0" w:space="0" w:color="auto"/>
        <w:bottom w:val="none" w:sz="0" w:space="0" w:color="auto"/>
        <w:right w:val="none" w:sz="0" w:space="0" w:color="auto"/>
      </w:divBdr>
    </w:div>
    <w:div w:id="117720853">
      <w:bodyDiv w:val="1"/>
      <w:marLeft w:val="0"/>
      <w:marRight w:val="0"/>
      <w:marTop w:val="0"/>
      <w:marBottom w:val="0"/>
      <w:divBdr>
        <w:top w:val="none" w:sz="0" w:space="0" w:color="auto"/>
        <w:left w:val="none" w:sz="0" w:space="0" w:color="auto"/>
        <w:bottom w:val="none" w:sz="0" w:space="0" w:color="auto"/>
        <w:right w:val="none" w:sz="0" w:space="0" w:color="auto"/>
      </w:divBdr>
    </w:div>
    <w:div w:id="217133922">
      <w:bodyDiv w:val="1"/>
      <w:marLeft w:val="0"/>
      <w:marRight w:val="0"/>
      <w:marTop w:val="0"/>
      <w:marBottom w:val="0"/>
      <w:divBdr>
        <w:top w:val="none" w:sz="0" w:space="0" w:color="auto"/>
        <w:left w:val="none" w:sz="0" w:space="0" w:color="auto"/>
        <w:bottom w:val="none" w:sz="0" w:space="0" w:color="auto"/>
        <w:right w:val="none" w:sz="0" w:space="0" w:color="auto"/>
      </w:divBdr>
    </w:div>
    <w:div w:id="287518294">
      <w:bodyDiv w:val="1"/>
      <w:marLeft w:val="0"/>
      <w:marRight w:val="0"/>
      <w:marTop w:val="0"/>
      <w:marBottom w:val="0"/>
      <w:divBdr>
        <w:top w:val="none" w:sz="0" w:space="0" w:color="auto"/>
        <w:left w:val="none" w:sz="0" w:space="0" w:color="auto"/>
        <w:bottom w:val="none" w:sz="0" w:space="0" w:color="auto"/>
        <w:right w:val="none" w:sz="0" w:space="0" w:color="auto"/>
      </w:divBdr>
    </w:div>
    <w:div w:id="340592333">
      <w:bodyDiv w:val="1"/>
      <w:marLeft w:val="0"/>
      <w:marRight w:val="0"/>
      <w:marTop w:val="0"/>
      <w:marBottom w:val="0"/>
      <w:divBdr>
        <w:top w:val="none" w:sz="0" w:space="0" w:color="auto"/>
        <w:left w:val="none" w:sz="0" w:space="0" w:color="auto"/>
        <w:bottom w:val="none" w:sz="0" w:space="0" w:color="auto"/>
        <w:right w:val="none" w:sz="0" w:space="0" w:color="auto"/>
      </w:divBdr>
    </w:div>
    <w:div w:id="368456259">
      <w:bodyDiv w:val="1"/>
      <w:marLeft w:val="0"/>
      <w:marRight w:val="0"/>
      <w:marTop w:val="0"/>
      <w:marBottom w:val="0"/>
      <w:divBdr>
        <w:top w:val="none" w:sz="0" w:space="0" w:color="auto"/>
        <w:left w:val="none" w:sz="0" w:space="0" w:color="auto"/>
        <w:bottom w:val="none" w:sz="0" w:space="0" w:color="auto"/>
        <w:right w:val="none" w:sz="0" w:space="0" w:color="auto"/>
      </w:divBdr>
    </w:div>
    <w:div w:id="575941643">
      <w:bodyDiv w:val="1"/>
      <w:marLeft w:val="0"/>
      <w:marRight w:val="0"/>
      <w:marTop w:val="0"/>
      <w:marBottom w:val="0"/>
      <w:divBdr>
        <w:top w:val="none" w:sz="0" w:space="0" w:color="auto"/>
        <w:left w:val="none" w:sz="0" w:space="0" w:color="auto"/>
        <w:bottom w:val="none" w:sz="0" w:space="0" w:color="auto"/>
        <w:right w:val="none" w:sz="0" w:space="0" w:color="auto"/>
      </w:divBdr>
    </w:div>
    <w:div w:id="690422991">
      <w:bodyDiv w:val="1"/>
      <w:marLeft w:val="0"/>
      <w:marRight w:val="0"/>
      <w:marTop w:val="0"/>
      <w:marBottom w:val="0"/>
      <w:divBdr>
        <w:top w:val="none" w:sz="0" w:space="0" w:color="auto"/>
        <w:left w:val="none" w:sz="0" w:space="0" w:color="auto"/>
        <w:bottom w:val="none" w:sz="0" w:space="0" w:color="auto"/>
        <w:right w:val="none" w:sz="0" w:space="0" w:color="auto"/>
      </w:divBdr>
    </w:div>
    <w:div w:id="771627097">
      <w:bodyDiv w:val="1"/>
      <w:marLeft w:val="0"/>
      <w:marRight w:val="0"/>
      <w:marTop w:val="0"/>
      <w:marBottom w:val="0"/>
      <w:divBdr>
        <w:top w:val="none" w:sz="0" w:space="0" w:color="auto"/>
        <w:left w:val="none" w:sz="0" w:space="0" w:color="auto"/>
        <w:bottom w:val="none" w:sz="0" w:space="0" w:color="auto"/>
        <w:right w:val="none" w:sz="0" w:space="0" w:color="auto"/>
      </w:divBdr>
      <w:divsChild>
        <w:div w:id="1311598800">
          <w:marLeft w:val="0"/>
          <w:marRight w:val="0"/>
          <w:marTop w:val="0"/>
          <w:marBottom w:val="0"/>
          <w:divBdr>
            <w:top w:val="single" w:sz="24" w:space="0" w:color="A71717"/>
            <w:left w:val="single" w:sz="24" w:space="4" w:color="A71717"/>
            <w:bottom w:val="single" w:sz="24" w:space="0" w:color="A71717"/>
            <w:right w:val="single" w:sz="24" w:space="4" w:color="A71717"/>
          </w:divBdr>
          <w:divsChild>
            <w:div w:id="543299384">
              <w:marLeft w:val="0"/>
              <w:marRight w:val="0"/>
              <w:marTop w:val="0"/>
              <w:marBottom w:val="0"/>
              <w:divBdr>
                <w:top w:val="single" w:sz="6" w:space="0" w:color="C1C1C1"/>
                <w:left w:val="none" w:sz="0" w:space="0" w:color="auto"/>
                <w:bottom w:val="none" w:sz="0" w:space="0" w:color="auto"/>
                <w:right w:val="none" w:sz="0" w:space="0" w:color="auto"/>
              </w:divBdr>
              <w:divsChild>
                <w:div w:id="1638335072">
                  <w:marLeft w:val="0"/>
                  <w:marRight w:val="0"/>
                  <w:marTop w:val="0"/>
                  <w:marBottom w:val="0"/>
                  <w:divBdr>
                    <w:top w:val="none" w:sz="0" w:space="0" w:color="auto"/>
                    <w:left w:val="none" w:sz="0" w:space="0" w:color="auto"/>
                    <w:bottom w:val="none" w:sz="0" w:space="0" w:color="auto"/>
                    <w:right w:val="none" w:sz="0" w:space="0" w:color="auto"/>
                  </w:divBdr>
                  <w:divsChild>
                    <w:div w:id="1059326005">
                      <w:marLeft w:val="0"/>
                      <w:marRight w:val="0"/>
                      <w:marTop w:val="0"/>
                      <w:marBottom w:val="0"/>
                      <w:divBdr>
                        <w:top w:val="none" w:sz="0" w:space="0" w:color="auto"/>
                        <w:left w:val="none" w:sz="0" w:space="0" w:color="auto"/>
                        <w:bottom w:val="none" w:sz="0" w:space="0" w:color="auto"/>
                        <w:right w:val="none" w:sz="0" w:space="0" w:color="auto"/>
                      </w:divBdr>
                      <w:divsChild>
                        <w:div w:id="1290166367">
                          <w:marLeft w:val="0"/>
                          <w:marRight w:val="0"/>
                          <w:marTop w:val="75"/>
                          <w:marBottom w:val="150"/>
                          <w:divBdr>
                            <w:top w:val="none" w:sz="0" w:space="0" w:color="auto"/>
                            <w:left w:val="none" w:sz="0" w:space="0" w:color="auto"/>
                            <w:bottom w:val="none" w:sz="0" w:space="0" w:color="auto"/>
                            <w:right w:val="none" w:sz="0" w:space="0" w:color="auto"/>
                          </w:divBdr>
                          <w:divsChild>
                            <w:div w:id="455562108">
                              <w:marLeft w:val="0"/>
                              <w:marRight w:val="0"/>
                              <w:marTop w:val="0"/>
                              <w:marBottom w:val="0"/>
                              <w:divBdr>
                                <w:top w:val="none" w:sz="0" w:space="0" w:color="auto"/>
                                <w:left w:val="none" w:sz="0" w:space="0" w:color="auto"/>
                                <w:bottom w:val="none" w:sz="0" w:space="0" w:color="auto"/>
                                <w:right w:val="single" w:sz="6" w:space="8" w:color="C1C1C1"/>
                              </w:divBdr>
                            </w:div>
                          </w:divsChild>
                        </w:div>
                      </w:divsChild>
                    </w:div>
                  </w:divsChild>
                </w:div>
              </w:divsChild>
            </w:div>
          </w:divsChild>
        </w:div>
      </w:divsChild>
    </w:div>
    <w:div w:id="772046016">
      <w:bodyDiv w:val="1"/>
      <w:marLeft w:val="0"/>
      <w:marRight w:val="0"/>
      <w:marTop w:val="0"/>
      <w:marBottom w:val="0"/>
      <w:divBdr>
        <w:top w:val="none" w:sz="0" w:space="0" w:color="auto"/>
        <w:left w:val="none" w:sz="0" w:space="0" w:color="auto"/>
        <w:bottom w:val="none" w:sz="0" w:space="0" w:color="auto"/>
        <w:right w:val="none" w:sz="0" w:space="0" w:color="auto"/>
      </w:divBdr>
      <w:divsChild>
        <w:div w:id="162823940">
          <w:marLeft w:val="30"/>
          <w:marRight w:val="30"/>
          <w:marTop w:val="30"/>
          <w:marBottom w:val="30"/>
          <w:divBdr>
            <w:top w:val="none" w:sz="0" w:space="0" w:color="auto"/>
            <w:left w:val="none" w:sz="0" w:space="0" w:color="auto"/>
            <w:bottom w:val="none" w:sz="0" w:space="0" w:color="auto"/>
            <w:right w:val="none" w:sz="0" w:space="0" w:color="auto"/>
          </w:divBdr>
        </w:div>
        <w:div w:id="470484288">
          <w:marLeft w:val="30"/>
          <w:marRight w:val="30"/>
          <w:marTop w:val="30"/>
          <w:marBottom w:val="30"/>
          <w:divBdr>
            <w:top w:val="none" w:sz="0" w:space="0" w:color="auto"/>
            <w:left w:val="none" w:sz="0" w:space="0" w:color="auto"/>
            <w:bottom w:val="none" w:sz="0" w:space="0" w:color="auto"/>
            <w:right w:val="none" w:sz="0" w:space="0" w:color="auto"/>
          </w:divBdr>
        </w:div>
        <w:div w:id="550112446">
          <w:marLeft w:val="30"/>
          <w:marRight w:val="30"/>
          <w:marTop w:val="30"/>
          <w:marBottom w:val="30"/>
          <w:divBdr>
            <w:top w:val="none" w:sz="0" w:space="0" w:color="auto"/>
            <w:left w:val="none" w:sz="0" w:space="0" w:color="auto"/>
            <w:bottom w:val="none" w:sz="0" w:space="0" w:color="auto"/>
            <w:right w:val="none" w:sz="0" w:space="0" w:color="auto"/>
          </w:divBdr>
        </w:div>
        <w:div w:id="706680974">
          <w:marLeft w:val="30"/>
          <w:marRight w:val="30"/>
          <w:marTop w:val="30"/>
          <w:marBottom w:val="30"/>
          <w:divBdr>
            <w:top w:val="none" w:sz="0" w:space="0" w:color="auto"/>
            <w:left w:val="none" w:sz="0" w:space="0" w:color="auto"/>
            <w:bottom w:val="none" w:sz="0" w:space="0" w:color="auto"/>
            <w:right w:val="none" w:sz="0" w:space="0" w:color="auto"/>
          </w:divBdr>
        </w:div>
        <w:div w:id="730932034">
          <w:marLeft w:val="30"/>
          <w:marRight w:val="30"/>
          <w:marTop w:val="30"/>
          <w:marBottom w:val="30"/>
          <w:divBdr>
            <w:top w:val="none" w:sz="0" w:space="0" w:color="auto"/>
            <w:left w:val="none" w:sz="0" w:space="0" w:color="auto"/>
            <w:bottom w:val="none" w:sz="0" w:space="0" w:color="auto"/>
            <w:right w:val="none" w:sz="0" w:space="0" w:color="auto"/>
          </w:divBdr>
        </w:div>
        <w:div w:id="892042429">
          <w:marLeft w:val="30"/>
          <w:marRight w:val="30"/>
          <w:marTop w:val="30"/>
          <w:marBottom w:val="30"/>
          <w:divBdr>
            <w:top w:val="none" w:sz="0" w:space="0" w:color="auto"/>
            <w:left w:val="none" w:sz="0" w:space="0" w:color="auto"/>
            <w:bottom w:val="none" w:sz="0" w:space="0" w:color="auto"/>
            <w:right w:val="none" w:sz="0" w:space="0" w:color="auto"/>
          </w:divBdr>
        </w:div>
        <w:div w:id="1177960973">
          <w:marLeft w:val="30"/>
          <w:marRight w:val="30"/>
          <w:marTop w:val="30"/>
          <w:marBottom w:val="30"/>
          <w:divBdr>
            <w:top w:val="none" w:sz="0" w:space="0" w:color="auto"/>
            <w:left w:val="none" w:sz="0" w:space="0" w:color="auto"/>
            <w:bottom w:val="none" w:sz="0" w:space="0" w:color="auto"/>
            <w:right w:val="none" w:sz="0" w:space="0" w:color="auto"/>
          </w:divBdr>
        </w:div>
        <w:div w:id="1624000806">
          <w:marLeft w:val="30"/>
          <w:marRight w:val="30"/>
          <w:marTop w:val="30"/>
          <w:marBottom w:val="30"/>
          <w:divBdr>
            <w:top w:val="none" w:sz="0" w:space="0" w:color="auto"/>
            <w:left w:val="none" w:sz="0" w:space="0" w:color="auto"/>
            <w:bottom w:val="none" w:sz="0" w:space="0" w:color="auto"/>
            <w:right w:val="none" w:sz="0" w:space="0" w:color="auto"/>
          </w:divBdr>
        </w:div>
        <w:div w:id="1650402368">
          <w:marLeft w:val="30"/>
          <w:marRight w:val="30"/>
          <w:marTop w:val="30"/>
          <w:marBottom w:val="30"/>
          <w:divBdr>
            <w:top w:val="none" w:sz="0" w:space="0" w:color="auto"/>
            <w:left w:val="none" w:sz="0" w:space="0" w:color="auto"/>
            <w:bottom w:val="none" w:sz="0" w:space="0" w:color="auto"/>
            <w:right w:val="none" w:sz="0" w:space="0" w:color="auto"/>
          </w:divBdr>
        </w:div>
        <w:div w:id="2067142420">
          <w:marLeft w:val="30"/>
          <w:marRight w:val="30"/>
          <w:marTop w:val="30"/>
          <w:marBottom w:val="30"/>
          <w:divBdr>
            <w:top w:val="none" w:sz="0" w:space="0" w:color="auto"/>
            <w:left w:val="none" w:sz="0" w:space="0" w:color="auto"/>
            <w:bottom w:val="none" w:sz="0" w:space="0" w:color="auto"/>
            <w:right w:val="none" w:sz="0" w:space="0" w:color="auto"/>
          </w:divBdr>
        </w:div>
        <w:div w:id="2085105391">
          <w:marLeft w:val="30"/>
          <w:marRight w:val="30"/>
          <w:marTop w:val="30"/>
          <w:marBottom w:val="30"/>
          <w:divBdr>
            <w:top w:val="none" w:sz="0" w:space="0" w:color="auto"/>
            <w:left w:val="none" w:sz="0" w:space="0" w:color="auto"/>
            <w:bottom w:val="none" w:sz="0" w:space="0" w:color="auto"/>
            <w:right w:val="none" w:sz="0" w:space="0" w:color="auto"/>
          </w:divBdr>
        </w:div>
        <w:div w:id="2117210002">
          <w:marLeft w:val="30"/>
          <w:marRight w:val="30"/>
          <w:marTop w:val="30"/>
          <w:marBottom w:val="30"/>
          <w:divBdr>
            <w:top w:val="none" w:sz="0" w:space="0" w:color="auto"/>
            <w:left w:val="none" w:sz="0" w:space="0" w:color="auto"/>
            <w:bottom w:val="none" w:sz="0" w:space="0" w:color="auto"/>
            <w:right w:val="none" w:sz="0" w:space="0" w:color="auto"/>
          </w:divBdr>
        </w:div>
        <w:div w:id="2139759570">
          <w:marLeft w:val="30"/>
          <w:marRight w:val="30"/>
          <w:marTop w:val="30"/>
          <w:marBottom w:val="30"/>
          <w:divBdr>
            <w:top w:val="none" w:sz="0" w:space="0" w:color="auto"/>
            <w:left w:val="none" w:sz="0" w:space="0" w:color="auto"/>
            <w:bottom w:val="none" w:sz="0" w:space="0" w:color="auto"/>
            <w:right w:val="none" w:sz="0" w:space="0" w:color="auto"/>
          </w:divBdr>
        </w:div>
        <w:div w:id="2143687208">
          <w:marLeft w:val="30"/>
          <w:marRight w:val="30"/>
          <w:marTop w:val="30"/>
          <w:marBottom w:val="30"/>
          <w:divBdr>
            <w:top w:val="none" w:sz="0" w:space="0" w:color="auto"/>
            <w:left w:val="none" w:sz="0" w:space="0" w:color="auto"/>
            <w:bottom w:val="none" w:sz="0" w:space="0" w:color="auto"/>
            <w:right w:val="none" w:sz="0" w:space="0" w:color="auto"/>
          </w:divBdr>
        </w:div>
      </w:divsChild>
    </w:div>
    <w:div w:id="833107160">
      <w:bodyDiv w:val="1"/>
      <w:marLeft w:val="0"/>
      <w:marRight w:val="0"/>
      <w:marTop w:val="0"/>
      <w:marBottom w:val="0"/>
      <w:divBdr>
        <w:top w:val="none" w:sz="0" w:space="0" w:color="auto"/>
        <w:left w:val="none" w:sz="0" w:space="0" w:color="auto"/>
        <w:bottom w:val="none" w:sz="0" w:space="0" w:color="auto"/>
        <w:right w:val="none" w:sz="0" w:space="0" w:color="auto"/>
      </w:divBdr>
      <w:divsChild>
        <w:div w:id="149562151">
          <w:marLeft w:val="0"/>
          <w:marRight w:val="0"/>
          <w:marTop w:val="40"/>
          <w:marBottom w:val="40"/>
          <w:divBdr>
            <w:top w:val="none" w:sz="0" w:space="0" w:color="auto"/>
            <w:left w:val="none" w:sz="0" w:space="0" w:color="auto"/>
            <w:bottom w:val="none" w:sz="0" w:space="0" w:color="auto"/>
            <w:right w:val="none" w:sz="0" w:space="0" w:color="auto"/>
          </w:divBdr>
        </w:div>
        <w:div w:id="376710219">
          <w:marLeft w:val="0"/>
          <w:marRight w:val="0"/>
          <w:marTop w:val="40"/>
          <w:marBottom w:val="40"/>
          <w:divBdr>
            <w:top w:val="none" w:sz="0" w:space="0" w:color="auto"/>
            <w:left w:val="none" w:sz="0" w:space="0" w:color="auto"/>
            <w:bottom w:val="none" w:sz="0" w:space="0" w:color="auto"/>
            <w:right w:val="none" w:sz="0" w:space="0" w:color="auto"/>
          </w:divBdr>
        </w:div>
        <w:div w:id="378624663">
          <w:marLeft w:val="0"/>
          <w:marRight w:val="0"/>
          <w:marTop w:val="40"/>
          <w:marBottom w:val="40"/>
          <w:divBdr>
            <w:top w:val="none" w:sz="0" w:space="0" w:color="auto"/>
            <w:left w:val="none" w:sz="0" w:space="0" w:color="auto"/>
            <w:bottom w:val="none" w:sz="0" w:space="0" w:color="auto"/>
            <w:right w:val="none" w:sz="0" w:space="0" w:color="auto"/>
          </w:divBdr>
        </w:div>
        <w:div w:id="637147819">
          <w:marLeft w:val="0"/>
          <w:marRight w:val="0"/>
          <w:marTop w:val="40"/>
          <w:marBottom w:val="40"/>
          <w:divBdr>
            <w:top w:val="none" w:sz="0" w:space="0" w:color="auto"/>
            <w:left w:val="none" w:sz="0" w:space="0" w:color="auto"/>
            <w:bottom w:val="none" w:sz="0" w:space="0" w:color="auto"/>
            <w:right w:val="none" w:sz="0" w:space="0" w:color="auto"/>
          </w:divBdr>
        </w:div>
        <w:div w:id="1664233559">
          <w:marLeft w:val="0"/>
          <w:marRight w:val="0"/>
          <w:marTop w:val="40"/>
          <w:marBottom w:val="40"/>
          <w:divBdr>
            <w:top w:val="none" w:sz="0" w:space="0" w:color="auto"/>
            <w:left w:val="none" w:sz="0" w:space="0" w:color="auto"/>
            <w:bottom w:val="none" w:sz="0" w:space="0" w:color="auto"/>
            <w:right w:val="none" w:sz="0" w:space="0" w:color="auto"/>
          </w:divBdr>
        </w:div>
        <w:div w:id="1852795833">
          <w:marLeft w:val="0"/>
          <w:marRight w:val="0"/>
          <w:marTop w:val="40"/>
          <w:marBottom w:val="40"/>
          <w:divBdr>
            <w:top w:val="none" w:sz="0" w:space="0" w:color="auto"/>
            <w:left w:val="none" w:sz="0" w:space="0" w:color="auto"/>
            <w:bottom w:val="none" w:sz="0" w:space="0" w:color="auto"/>
            <w:right w:val="none" w:sz="0" w:space="0" w:color="auto"/>
          </w:divBdr>
        </w:div>
        <w:div w:id="2053991034">
          <w:marLeft w:val="0"/>
          <w:marRight w:val="0"/>
          <w:marTop w:val="40"/>
          <w:marBottom w:val="40"/>
          <w:divBdr>
            <w:top w:val="none" w:sz="0" w:space="0" w:color="auto"/>
            <w:left w:val="none" w:sz="0" w:space="0" w:color="auto"/>
            <w:bottom w:val="none" w:sz="0" w:space="0" w:color="auto"/>
            <w:right w:val="none" w:sz="0" w:space="0" w:color="auto"/>
          </w:divBdr>
        </w:div>
      </w:divsChild>
    </w:div>
    <w:div w:id="934901499">
      <w:bodyDiv w:val="1"/>
      <w:marLeft w:val="0"/>
      <w:marRight w:val="0"/>
      <w:marTop w:val="0"/>
      <w:marBottom w:val="0"/>
      <w:divBdr>
        <w:top w:val="none" w:sz="0" w:space="0" w:color="auto"/>
        <w:left w:val="none" w:sz="0" w:space="0" w:color="auto"/>
        <w:bottom w:val="none" w:sz="0" w:space="0" w:color="auto"/>
        <w:right w:val="none" w:sz="0" w:space="0" w:color="auto"/>
      </w:divBdr>
      <w:divsChild>
        <w:div w:id="556549024">
          <w:marLeft w:val="0"/>
          <w:marRight w:val="0"/>
          <w:marTop w:val="0"/>
          <w:marBottom w:val="0"/>
          <w:divBdr>
            <w:top w:val="none" w:sz="0" w:space="0" w:color="auto"/>
            <w:left w:val="none" w:sz="0" w:space="0" w:color="auto"/>
            <w:bottom w:val="none" w:sz="0" w:space="0" w:color="auto"/>
            <w:right w:val="none" w:sz="0" w:space="0" w:color="auto"/>
          </w:divBdr>
        </w:div>
        <w:div w:id="808523082">
          <w:marLeft w:val="0"/>
          <w:marRight w:val="0"/>
          <w:marTop w:val="0"/>
          <w:marBottom w:val="0"/>
          <w:divBdr>
            <w:top w:val="none" w:sz="0" w:space="0" w:color="auto"/>
            <w:left w:val="none" w:sz="0" w:space="0" w:color="auto"/>
            <w:bottom w:val="none" w:sz="0" w:space="0" w:color="auto"/>
            <w:right w:val="none" w:sz="0" w:space="0" w:color="auto"/>
          </w:divBdr>
        </w:div>
        <w:div w:id="1054737689">
          <w:marLeft w:val="0"/>
          <w:marRight w:val="0"/>
          <w:marTop w:val="0"/>
          <w:marBottom w:val="0"/>
          <w:divBdr>
            <w:top w:val="none" w:sz="0" w:space="0" w:color="auto"/>
            <w:left w:val="none" w:sz="0" w:space="0" w:color="auto"/>
            <w:bottom w:val="none" w:sz="0" w:space="0" w:color="auto"/>
            <w:right w:val="none" w:sz="0" w:space="0" w:color="auto"/>
          </w:divBdr>
        </w:div>
        <w:div w:id="1586108866">
          <w:marLeft w:val="0"/>
          <w:marRight w:val="0"/>
          <w:marTop w:val="0"/>
          <w:marBottom w:val="0"/>
          <w:divBdr>
            <w:top w:val="none" w:sz="0" w:space="0" w:color="auto"/>
            <w:left w:val="none" w:sz="0" w:space="0" w:color="auto"/>
            <w:bottom w:val="none" w:sz="0" w:space="0" w:color="auto"/>
            <w:right w:val="none" w:sz="0" w:space="0" w:color="auto"/>
          </w:divBdr>
        </w:div>
      </w:divsChild>
    </w:div>
    <w:div w:id="987828186">
      <w:bodyDiv w:val="1"/>
      <w:marLeft w:val="0"/>
      <w:marRight w:val="0"/>
      <w:marTop w:val="0"/>
      <w:marBottom w:val="0"/>
      <w:divBdr>
        <w:top w:val="none" w:sz="0" w:space="0" w:color="auto"/>
        <w:left w:val="none" w:sz="0" w:space="0" w:color="auto"/>
        <w:bottom w:val="none" w:sz="0" w:space="0" w:color="auto"/>
        <w:right w:val="none" w:sz="0" w:space="0" w:color="auto"/>
      </w:divBdr>
    </w:div>
    <w:div w:id="1010987723">
      <w:bodyDiv w:val="1"/>
      <w:marLeft w:val="0"/>
      <w:marRight w:val="0"/>
      <w:marTop w:val="0"/>
      <w:marBottom w:val="0"/>
      <w:divBdr>
        <w:top w:val="none" w:sz="0" w:space="0" w:color="auto"/>
        <w:left w:val="none" w:sz="0" w:space="0" w:color="auto"/>
        <w:bottom w:val="none" w:sz="0" w:space="0" w:color="auto"/>
        <w:right w:val="none" w:sz="0" w:space="0" w:color="auto"/>
      </w:divBdr>
    </w:div>
    <w:div w:id="1065419008">
      <w:bodyDiv w:val="1"/>
      <w:marLeft w:val="0"/>
      <w:marRight w:val="0"/>
      <w:marTop w:val="0"/>
      <w:marBottom w:val="0"/>
      <w:divBdr>
        <w:top w:val="none" w:sz="0" w:space="0" w:color="auto"/>
        <w:left w:val="none" w:sz="0" w:space="0" w:color="auto"/>
        <w:bottom w:val="none" w:sz="0" w:space="0" w:color="auto"/>
        <w:right w:val="none" w:sz="0" w:space="0" w:color="auto"/>
      </w:divBdr>
      <w:divsChild>
        <w:div w:id="1212425464">
          <w:marLeft w:val="0"/>
          <w:marRight w:val="0"/>
          <w:marTop w:val="0"/>
          <w:marBottom w:val="0"/>
          <w:divBdr>
            <w:top w:val="none" w:sz="0" w:space="0" w:color="auto"/>
            <w:left w:val="none" w:sz="0" w:space="0" w:color="auto"/>
            <w:bottom w:val="none" w:sz="0" w:space="0" w:color="auto"/>
            <w:right w:val="none" w:sz="0" w:space="0" w:color="auto"/>
          </w:divBdr>
          <w:divsChild>
            <w:div w:id="46415014">
              <w:marLeft w:val="0"/>
              <w:marRight w:val="0"/>
              <w:marTop w:val="0"/>
              <w:marBottom w:val="0"/>
              <w:divBdr>
                <w:top w:val="none" w:sz="0" w:space="0" w:color="auto"/>
                <w:left w:val="single" w:sz="12" w:space="4" w:color="00539E"/>
                <w:bottom w:val="none" w:sz="0" w:space="0" w:color="auto"/>
                <w:right w:val="single" w:sz="12" w:space="4" w:color="00539E"/>
              </w:divBdr>
              <w:divsChild>
                <w:div w:id="440416206">
                  <w:marLeft w:val="0"/>
                  <w:marRight w:val="0"/>
                  <w:marTop w:val="0"/>
                  <w:marBottom w:val="0"/>
                  <w:divBdr>
                    <w:top w:val="none" w:sz="0" w:space="0" w:color="auto"/>
                    <w:left w:val="none" w:sz="0" w:space="0" w:color="auto"/>
                    <w:bottom w:val="none" w:sz="0" w:space="0" w:color="auto"/>
                    <w:right w:val="none" w:sz="0" w:space="0" w:color="auto"/>
                  </w:divBdr>
                  <w:divsChild>
                    <w:div w:id="1813716775">
                      <w:marLeft w:val="0"/>
                      <w:marRight w:val="0"/>
                      <w:marTop w:val="0"/>
                      <w:marBottom w:val="0"/>
                      <w:divBdr>
                        <w:top w:val="none" w:sz="0" w:space="0" w:color="auto"/>
                        <w:left w:val="none" w:sz="0" w:space="0" w:color="auto"/>
                        <w:bottom w:val="none" w:sz="0" w:space="0" w:color="auto"/>
                        <w:right w:val="none" w:sz="0" w:space="0" w:color="auto"/>
                      </w:divBdr>
                      <w:divsChild>
                        <w:div w:id="1829056308">
                          <w:marLeft w:val="0"/>
                          <w:marRight w:val="0"/>
                          <w:marTop w:val="0"/>
                          <w:marBottom w:val="0"/>
                          <w:divBdr>
                            <w:top w:val="none" w:sz="0" w:space="0" w:color="auto"/>
                            <w:left w:val="none" w:sz="0" w:space="0" w:color="auto"/>
                            <w:bottom w:val="none" w:sz="0" w:space="0" w:color="auto"/>
                            <w:right w:val="none" w:sz="0" w:space="0" w:color="auto"/>
                          </w:divBdr>
                          <w:divsChild>
                            <w:div w:id="245843489">
                              <w:marLeft w:val="0"/>
                              <w:marRight w:val="0"/>
                              <w:marTop w:val="0"/>
                              <w:marBottom w:val="0"/>
                              <w:divBdr>
                                <w:top w:val="none" w:sz="0" w:space="0" w:color="auto"/>
                                <w:left w:val="none" w:sz="0" w:space="0" w:color="auto"/>
                                <w:bottom w:val="none" w:sz="0" w:space="0" w:color="auto"/>
                                <w:right w:val="none" w:sz="0" w:space="0" w:color="auto"/>
                              </w:divBdr>
                            </w:div>
                            <w:div w:id="376780300">
                              <w:marLeft w:val="0"/>
                              <w:marRight w:val="0"/>
                              <w:marTop w:val="0"/>
                              <w:marBottom w:val="225"/>
                              <w:divBdr>
                                <w:top w:val="none" w:sz="0" w:space="0" w:color="auto"/>
                                <w:left w:val="none" w:sz="0" w:space="0" w:color="auto"/>
                                <w:bottom w:val="none" w:sz="0" w:space="0" w:color="auto"/>
                                <w:right w:val="none" w:sz="0" w:space="0" w:color="auto"/>
                              </w:divBdr>
                            </w:div>
                            <w:div w:id="9073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2023906">
      <w:bodyDiv w:val="1"/>
      <w:marLeft w:val="0"/>
      <w:marRight w:val="0"/>
      <w:marTop w:val="0"/>
      <w:marBottom w:val="0"/>
      <w:divBdr>
        <w:top w:val="none" w:sz="0" w:space="0" w:color="auto"/>
        <w:left w:val="none" w:sz="0" w:space="0" w:color="auto"/>
        <w:bottom w:val="none" w:sz="0" w:space="0" w:color="auto"/>
        <w:right w:val="none" w:sz="0" w:space="0" w:color="auto"/>
      </w:divBdr>
    </w:div>
    <w:div w:id="1100643225">
      <w:bodyDiv w:val="1"/>
      <w:marLeft w:val="0"/>
      <w:marRight w:val="0"/>
      <w:marTop w:val="0"/>
      <w:marBottom w:val="0"/>
      <w:divBdr>
        <w:top w:val="none" w:sz="0" w:space="0" w:color="auto"/>
        <w:left w:val="none" w:sz="0" w:space="0" w:color="auto"/>
        <w:bottom w:val="none" w:sz="0" w:space="0" w:color="auto"/>
        <w:right w:val="none" w:sz="0" w:space="0" w:color="auto"/>
      </w:divBdr>
    </w:div>
    <w:div w:id="1117989331">
      <w:bodyDiv w:val="1"/>
      <w:marLeft w:val="0"/>
      <w:marRight w:val="0"/>
      <w:marTop w:val="0"/>
      <w:marBottom w:val="0"/>
      <w:divBdr>
        <w:top w:val="none" w:sz="0" w:space="0" w:color="auto"/>
        <w:left w:val="none" w:sz="0" w:space="0" w:color="auto"/>
        <w:bottom w:val="none" w:sz="0" w:space="0" w:color="auto"/>
        <w:right w:val="none" w:sz="0" w:space="0" w:color="auto"/>
      </w:divBdr>
      <w:divsChild>
        <w:div w:id="612053684">
          <w:marLeft w:val="0"/>
          <w:marRight w:val="0"/>
          <w:marTop w:val="0"/>
          <w:marBottom w:val="0"/>
          <w:divBdr>
            <w:top w:val="none" w:sz="0" w:space="0" w:color="auto"/>
            <w:left w:val="none" w:sz="0" w:space="0" w:color="auto"/>
            <w:bottom w:val="none" w:sz="0" w:space="0" w:color="auto"/>
            <w:right w:val="none" w:sz="0" w:space="0" w:color="auto"/>
          </w:divBdr>
          <w:divsChild>
            <w:div w:id="504782545">
              <w:marLeft w:val="0"/>
              <w:marRight w:val="0"/>
              <w:marTop w:val="0"/>
              <w:marBottom w:val="0"/>
              <w:divBdr>
                <w:top w:val="none" w:sz="0" w:space="0" w:color="auto"/>
                <w:left w:val="none" w:sz="0" w:space="0" w:color="auto"/>
                <w:bottom w:val="none" w:sz="0" w:space="0" w:color="auto"/>
                <w:right w:val="none" w:sz="0" w:space="0" w:color="auto"/>
              </w:divBdr>
              <w:divsChild>
                <w:div w:id="1454599223">
                  <w:marLeft w:val="0"/>
                  <w:marRight w:val="0"/>
                  <w:marTop w:val="0"/>
                  <w:marBottom w:val="0"/>
                  <w:divBdr>
                    <w:top w:val="none" w:sz="0" w:space="0" w:color="auto"/>
                    <w:left w:val="none" w:sz="0" w:space="0" w:color="auto"/>
                    <w:bottom w:val="none" w:sz="0" w:space="0" w:color="auto"/>
                    <w:right w:val="none" w:sz="0" w:space="0" w:color="auto"/>
                  </w:divBdr>
                  <w:divsChild>
                    <w:div w:id="139616612">
                      <w:marLeft w:val="0"/>
                      <w:marRight w:val="120"/>
                      <w:marTop w:val="0"/>
                      <w:marBottom w:val="0"/>
                      <w:divBdr>
                        <w:top w:val="none" w:sz="0" w:space="0" w:color="auto"/>
                        <w:left w:val="none" w:sz="0" w:space="0" w:color="auto"/>
                        <w:bottom w:val="none" w:sz="0" w:space="0" w:color="auto"/>
                        <w:right w:val="none" w:sz="0" w:space="0" w:color="auto"/>
                      </w:divBdr>
                      <w:divsChild>
                        <w:div w:id="93325556">
                          <w:marLeft w:val="0"/>
                          <w:marRight w:val="0"/>
                          <w:marTop w:val="120"/>
                          <w:marBottom w:val="0"/>
                          <w:divBdr>
                            <w:top w:val="single" w:sz="6" w:space="0" w:color="C3C3C3"/>
                            <w:left w:val="single" w:sz="6" w:space="0" w:color="C3C3C3"/>
                            <w:bottom w:val="single" w:sz="6" w:space="0" w:color="C3C3C3"/>
                            <w:right w:val="single" w:sz="6" w:space="0" w:color="C3C3C3"/>
                          </w:divBdr>
                          <w:divsChild>
                            <w:div w:id="1878735189">
                              <w:marLeft w:val="0"/>
                              <w:marRight w:val="0"/>
                              <w:marTop w:val="0"/>
                              <w:marBottom w:val="0"/>
                              <w:divBdr>
                                <w:top w:val="none" w:sz="0" w:space="0" w:color="auto"/>
                                <w:left w:val="none" w:sz="0" w:space="0" w:color="auto"/>
                                <w:bottom w:val="none" w:sz="0" w:space="0" w:color="auto"/>
                                <w:right w:val="none" w:sz="0" w:space="0" w:color="auto"/>
                              </w:divBdr>
                              <w:divsChild>
                                <w:div w:id="514226064">
                                  <w:marLeft w:val="0"/>
                                  <w:marRight w:val="0"/>
                                  <w:marTop w:val="0"/>
                                  <w:marBottom w:val="0"/>
                                  <w:divBdr>
                                    <w:top w:val="none" w:sz="0" w:space="0" w:color="auto"/>
                                    <w:left w:val="none" w:sz="0" w:space="0" w:color="auto"/>
                                    <w:bottom w:val="none" w:sz="0" w:space="0" w:color="auto"/>
                                    <w:right w:val="none" w:sz="0" w:space="0" w:color="auto"/>
                                  </w:divBdr>
                                  <w:divsChild>
                                    <w:div w:id="1677876645">
                                      <w:marLeft w:val="120"/>
                                      <w:marRight w:val="0"/>
                                      <w:marTop w:val="120"/>
                                      <w:marBottom w:val="0"/>
                                      <w:divBdr>
                                        <w:top w:val="none" w:sz="0" w:space="0" w:color="auto"/>
                                        <w:left w:val="none" w:sz="0" w:space="0" w:color="auto"/>
                                        <w:bottom w:val="none" w:sz="0" w:space="0" w:color="auto"/>
                                        <w:right w:val="none" w:sz="0" w:space="0" w:color="auto"/>
                                      </w:divBdr>
                                      <w:divsChild>
                                        <w:div w:id="41179215">
                                          <w:marLeft w:val="0"/>
                                          <w:marRight w:val="0"/>
                                          <w:marTop w:val="0"/>
                                          <w:marBottom w:val="0"/>
                                          <w:divBdr>
                                            <w:top w:val="none" w:sz="0" w:space="0" w:color="auto"/>
                                            <w:left w:val="none" w:sz="0" w:space="0" w:color="auto"/>
                                            <w:bottom w:val="none" w:sz="0" w:space="0" w:color="auto"/>
                                            <w:right w:val="none" w:sz="0" w:space="0" w:color="auto"/>
                                          </w:divBdr>
                                          <w:divsChild>
                                            <w:div w:id="76534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7716478">
      <w:bodyDiv w:val="1"/>
      <w:marLeft w:val="0"/>
      <w:marRight w:val="0"/>
      <w:marTop w:val="0"/>
      <w:marBottom w:val="0"/>
      <w:divBdr>
        <w:top w:val="none" w:sz="0" w:space="0" w:color="auto"/>
        <w:left w:val="none" w:sz="0" w:space="0" w:color="auto"/>
        <w:bottom w:val="none" w:sz="0" w:space="0" w:color="auto"/>
        <w:right w:val="none" w:sz="0" w:space="0" w:color="auto"/>
      </w:divBdr>
    </w:div>
    <w:div w:id="1305695943">
      <w:bodyDiv w:val="1"/>
      <w:marLeft w:val="0"/>
      <w:marRight w:val="0"/>
      <w:marTop w:val="0"/>
      <w:marBottom w:val="0"/>
      <w:divBdr>
        <w:top w:val="none" w:sz="0" w:space="0" w:color="auto"/>
        <w:left w:val="none" w:sz="0" w:space="0" w:color="auto"/>
        <w:bottom w:val="none" w:sz="0" w:space="0" w:color="auto"/>
        <w:right w:val="none" w:sz="0" w:space="0" w:color="auto"/>
      </w:divBdr>
    </w:div>
    <w:div w:id="1318530157">
      <w:bodyDiv w:val="1"/>
      <w:marLeft w:val="0"/>
      <w:marRight w:val="0"/>
      <w:marTop w:val="0"/>
      <w:marBottom w:val="0"/>
      <w:divBdr>
        <w:top w:val="none" w:sz="0" w:space="0" w:color="auto"/>
        <w:left w:val="none" w:sz="0" w:space="0" w:color="auto"/>
        <w:bottom w:val="none" w:sz="0" w:space="0" w:color="auto"/>
        <w:right w:val="none" w:sz="0" w:space="0" w:color="auto"/>
      </w:divBdr>
    </w:div>
    <w:div w:id="1377509575">
      <w:bodyDiv w:val="1"/>
      <w:marLeft w:val="0"/>
      <w:marRight w:val="0"/>
      <w:marTop w:val="0"/>
      <w:marBottom w:val="0"/>
      <w:divBdr>
        <w:top w:val="none" w:sz="0" w:space="0" w:color="auto"/>
        <w:left w:val="none" w:sz="0" w:space="0" w:color="auto"/>
        <w:bottom w:val="none" w:sz="0" w:space="0" w:color="auto"/>
        <w:right w:val="none" w:sz="0" w:space="0" w:color="auto"/>
      </w:divBdr>
    </w:div>
    <w:div w:id="1383797121">
      <w:bodyDiv w:val="1"/>
      <w:marLeft w:val="0"/>
      <w:marRight w:val="0"/>
      <w:marTop w:val="0"/>
      <w:marBottom w:val="0"/>
      <w:divBdr>
        <w:top w:val="none" w:sz="0" w:space="0" w:color="auto"/>
        <w:left w:val="none" w:sz="0" w:space="0" w:color="auto"/>
        <w:bottom w:val="none" w:sz="0" w:space="0" w:color="auto"/>
        <w:right w:val="none" w:sz="0" w:space="0" w:color="auto"/>
      </w:divBdr>
      <w:divsChild>
        <w:div w:id="806356374">
          <w:marLeft w:val="0"/>
          <w:marRight w:val="0"/>
          <w:marTop w:val="0"/>
          <w:marBottom w:val="0"/>
          <w:divBdr>
            <w:top w:val="none" w:sz="0" w:space="0" w:color="auto"/>
            <w:left w:val="none" w:sz="0" w:space="0" w:color="auto"/>
            <w:bottom w:val="none" w:sz="0" w:space="0" w:color="auto"/>
            <w:right w:val="none" w:sz="0" w:space="0" w:color="auto"/>
          </w:divBdr>
          <w:divsChild>
            <w:div w:id="3438234">
              <w:marLeft w:val="0"/>
              <w:marRight w:val="0"/>
              <w:marTop w:val="0"/>
              <w:marBottom w:val="0"/>
              <w:divBdr>
                <w:top w:val="none" w:sz="0" w:space="0" w:color="auto"/>
                <w:left w:val="none" w:sz="0" w:space="0" w:color="auto"/>
                <w:bottom w:val="none" w:sz="0" w:space="0" w:color="auto"/>
                <w:right w:val="none" w:sz="0" w:space="0" w:color="auto"/>
              </w:divBdr>
              <w:divsChild>
                <w:div w:id="161169009">
                  <w:marLeft w:val="0"/>
                  <w:marRight w:val="0"/>
                  <w:marTop w:val="0"/>
                  <w:marBottom w:val="0"/>
                  <w:divBdr>
                    <w:top w:val="none" w:sz="0" w:space="0" w:color="auto"/>
                    <w:left w:val="none" w:sz="0" w:space="0" w:color="auto"/>
                    <w:bottom w:val="none" w:sz="0" w:space="0" w:color="auto"/>
                    <w:right w:val="none" w:sz="0" w:space="0" w:color="auto"/>
                  </w:divBdr>
                  <w:divsChild>
                    <w:div w:id="2142376711">
                      <w:marLeft w:val="0"/>
                      <w:marRight w:val="0"/>
                      <w:marTop w:val="0"/>
                      <w:marBottom w:val="0"/>
                      <w:divBdr>
                        <w:top w:val="none" w:sz="0" w:space="0" w:color="auto"/>
                        <w:left w:val="none" w:sz="0" w:space="0" w:color="auto"/>
                        <w:bottom w:val="none" w:sz="0" w:space="0" w:color="auto"/>
                        <w:right w:val="none" w:sz="0" w:space="0" w:color="auto"/>
                      </w:divBdr>
                      <w:divsChild>
                        <w:div w:id="1855073556">
                          <w:marLeft w:val="0"/>
                          <w:marRight w:val="0"/>
                          <w:marTop w:val="0"/>
                          <w:marBottom w:val="0"/>
                          <w:divBdr>
                            <w:top w:val="none" w:sz="0" w:space="0" w:color="auto"/>
                            <w:left w:val="none" w:sz="0" w:space="0" w:color="auto"/>
                            <w:bottom w:val="none" w:sz="0" w:space="0" w:color="auto"/>
                            <w:right w:val="none" w:sz="0" w:space="0" w:color="auto"/>
                          </w:divBdr>
                          <w:divsChild>
                            <w:div w:id="112212262">
                              <w:marLeft w:val="0"/>
                              <w:marRight w:val="0"/>
                              <w:marTop w:val="0"/>
                              <w:marBottom w:val="100"/>
                              <w:divBdr>
                                <w:top w:val="none" w:sz="0" w:space="0" w:color="auto"/>
                                <w:left w:val="none" w:sz="0" w:space="0" w:color="auto"/>
                                <w:bottom w:val="none" w:sz="0" w:space="0" w:color="auto"/>
                                <w:right w:val="none" w:sz="0" w:space="0" w:color="auto"/>
                              </w:divBdr>
                              <w:divsChild>
                                <w:div w:id="404959791">
                                  <w:marLeft w:val="0"/>
                                  <w:marRight w:val="0"/>
                                  <w:marTop w:val="0"/>
                                  <w:marBottom w:val="0"/>
                                  <w:divBdr>
                                    <w:top w:val="none" w:sz="0" w:space="0" w:color="auto"/>
                                    <w:left w:val="none" w:sz="0" w:space="0" w:color="auto"/>
                                    <w:bottom w:val="none" w:sz="0" w:space="0" w:color="auto"/>
                                    <w:right w:val="none" w:sz="0" w:space="0" w:color="auto"/>
                                  </w:divBdr>
                                  <w:divsChild>
                                    <w:div w:id="827478189">
                                      <w:marLeft w:val="0"/>
                                      <w:marRight w:val="0"/>
                                      <w:marTop w:val="0"/>
                                      <w:marBottom w:val="0"/>
                                      <w:divBdr>
                                        <w:top w:val="none" w:sz="0" w:space="0" w:color="auto"/>
                                        <w:left w:val="none" w:sz="0" w:space="0" w:color="auto"/>
                                        <w:bottom w:val="none" w:sz="0" w:space="0" w:color="auto"/>
                                        <w:right w:val="none" w:sz="0" w:space="0" w:color="auto"/>
                                      </w:divBdr>
                                    </w:div>
                                  </w:divsChild>
                                </w:div>
                                <w:div w:id="1179272977">
                                  <w:marLeft w:val="0"/>
                                  <w:marRight w:val="0"/>
                                  <w:marTop w:val="0"/>
                                  <w:marBottom w:val="0"/>
                                  <w:divBdr>
                                    <w:top w:val="none" w:sz="0" w:space="0" w:color="auto"/>
                                    <w:left w:val="none" w:sz="0" w:space="0" w:color="auto"/>
                                    <w:bottom w:val="none" w:sz="0" w:space="0" w:color="auto"/>
                                    <w:right w:val="none" w:sz="0" w:space="0" w:color="auto"/>
                                  </w:divBdr>
                                </w:div>
                                <w:div w:id="1726564268">
                                  <w:marLeft w:val="0"/>
                                  <w:marRight w:val="0"/>
                                  <w:marTop w:val="0"/>
                                  <w:marBottom w:val="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3995470">
      <w:bodyDiv w:val="1"/>
      <w:marLeft w:val="0"/>
      <w:marRight w:val="0"/>
      <w:marTop w:val="0"/>
      <w:marBottom w:val="0"/>
      <w:divBdr>
        <w:top w:val="none" w:sz="0" w:space="0" w:color="auto"/>
        <w:left w:val="none" w:sz="0" w:space="0" w:color="auto"/>
        <w:bottom w:val="none" w:sz="0" w:space="0" w:color="auto"/>
        <w:right w:val="none" w:sz="0" w:space="0" w:color="auto"/>
      </w:divBdr>
    </w:div>
    <w:div w:id="1626345385">
      <w:bodyDiv w:val="1"/>
      <w:marLeft w:val="0"/>
      <w:marRight w:val="0"/>
      <w:marTop w:val="0"/>
      <w:marBottom w:val="0"/>
      <w:divBdr>
        <w:top w:val="none" w:sz="0" w:space="0" w:color="auto"/>
        <w:left w:val="none" w:sz="0" w:space="0" w:color="auto"/>
        <w:bottom w:val="none" w:sz="0" w:space="0" w:color="auto"/>
        <w:right w:val="none" w:sz="0" w:space="0" w:color="auto"/>
      </w:divBdr>
    </w:div>
    <w:div w:id="1671449769">
      <w:bodyDiv w:val="1"/>
      <w:marLeft w:val="0"/>
      <w:marRight w:val="0"/>
      <w:marTop w:val="0"/>
      <w:marBottom w:val="0"/>
      <w:divBdr>
        <w:top w:val="none" w:sz="0" w:space="0" w:color="auto"/>
        <w:left w:val="none" w:sz="0" w:space="0" w:color="auto"/>
        <w:bottom w:val="none" w:sz="0" w:space="0" w:color="auto"/>
        <w:right w:val="none" w:sz="0" w:space="0" w:color="auto"/>
      </w:divBdr>
      <w:divsChild>
        <w:div w:id="1789012253">
          <w:marLeft w:val="0"/>
          <w:marRight w:val="0"/>
          <w:marTop w:val="0"/>
          <w:marBottom w:val="0"/>
          <w:divBdr>
            <w:top w:val="none" w:sz="0" w:space="0" w:color="auto"/>
            <w:left w:val="none" w:sz="0" w:space="0" w:color="auto"/>
            <w:bottom w:val="none" w:sz="0" w:space="0" w:color="auto"/>
            <w:right w:val="none" w:sz="0" w:space="0" w:color="auto"/>
          </w:divBdr>
          <w:divsChild>
            <w:div w:id="971406571">
              <w:marLeft w:val="0"/>
              <w:marRight w:val="0"/>
              <w:marTop w:val="0"/>
              <w:marBottom w:val="0"/>
              <w:divBdr>
                <w:top w:val="none" w:sz="0" w:space="0" w:color="auto"/>
                <w:left w:val="none" w:sz="0" w:space="0" w:color="auto"/>
                <w:bottom w:val="none" w:sz="0" w:space="0" w:color="auto"/>
                <w:right w:val="none" w:sz="0" w:space="0" w:color="auto"/>
              </w:divBdr>
              <w:divsChild>
                <w:div w:id="340008860">
                  <w:marLeft w:val="0"/>
                  <w:marRight w:val="0"/>
                  <w:marTop w:val="0"/>
                  <w:marBottom w:val="0"/>
                  <w:divBdr>
                    <w:top w:val="none" w:sz="0" w:space="0" w:color="auto"/>
                    <w:left w:val="none" w:sz="0" w:space="0" w:color="auto"/>
                    <w:bottom w:val="none" w:sz="0" w:space="0" w:color="auto"/>
                    <w:right w:val="none" w:sz="0" w:space="0" w:color="auto"/>
                  </w:divBdr>
                  <w:divsChild>
                    <w:div w:id="2031684392">
                      <w:marLeft w:val="0"/>
                      <w:marRight w:val="0"/>
                      <w:marTop w:val="0"/>
                      <w:marBottom w:val="0"/>
                      <w:divBdr>
                        <w:top w:val="none" w:sz="0" w:space="0" w:color="auto"/>
                        <w:left w:val="none" w:sz="0" w:space="0" w:color="auto"/>
                        <w:bottom w:val="none" w:sz="0" w:space="0" w:color="auto"/>
                        <w:right w:val="none" w:sz="0" w:space="0" w:color="auto"/>
                      </w:divBdr>
                      <w:divsChild>
                        <w:div w:id="537594267">
                          <w:marLeft w:val="0"/>
                          <w:marRight w:val="0"/>
                          <w:marTop w:val="0"/>
                          <w:marBottom w:val="0"/>
                          <w:divBdr>
                            <w:top w:val="none" w:sz="0" w:space="0" w:color="auto"/>
                            <w:left w:val="none" w:sz="0" w:space="0" w:color="auto"/>
                            <w:bottom w:val="none" w:sz="0" w:space="0" w:color="auto"/>
                            <w:right w:val="none" w:sz="0" w:space="0" w:color="auto"/>
                          </w:divBdr>
                          <w:divsChild>
                            <w:div w:id="1290011402">
                              <w:marLeft w:val="0"/>
                              <w:marRight w:val="0"/>
                              <w:marTop w:val="0"/>
                              <w:marBottom w:val="0"/>
                              <w:divBdr>
                                <w:top w:val="none" w:sz="0" w:space="0" w:color="auto"/>
                                <w:left w:val="none" w:sz="0" w:space="0" w:color="auto"/>
                                <w:bottom w:val="none" w:sz="0" w:space="0" w:color="auto"/>
                                <w:right w:val="none" w:sz="0" w:space="0" w:color="auto"/>
                              </w:divBdr>
                              <w:divsChild>
                                <w:div w:id="528837148">
                                  <w:marLeft w:val="0"/>
                                  <w:marRight w:val="0"/>
                                  <w:marTop w:val="0"/>
                                  <w:marBottom w:val="0"/>
                                  <w:divBdr>
                                    <w:top w:val="none" w:sz="0" w:space="0" w:color="auto"/>
                                    <w:left w:val="none" w:sz="0" w:space="0" w:color="auto"/>
                                    <w:bottom w:val="none" w:sz="0" w:space="0" w:color="auto"/>
                                    <w:right w:val="none" w:sz="0" w:space="0" w:color="auto"/>
                                  </w:divBdr>
                                  <w:divsChild>
                                    <w:div w:id="1028218580">
                                      <w:marLeft w:val="0"/>
                                      <w:marRight w:val="0"/>
                                      <w:marTop w:val="0"/>
                                      <w:marBottom w:val="0"/>
                                      <w:divBdr>
                                        <w:top w:val="none" w:sz="0" w:space="0" w:color="auto"/>
                                        <w:left w:val="none" w:sz="0" w:space="0" w:color="auto"/>
                                        <w:bottom w:val="none" w:sz="0" w:space="0" w:color="auto"/>
                                        <w:right w:val="none" w:sz="0" w:space="0" w:color="auto"/>
                                      </w:divBdr>
                                      <w:divsChild>
                                        <w:div w:id="1312370563">
                                          <w:marLeft w:val="0"/>
                                          <w:marRight w:val="0"/>
                                          <w:marTop w:val="0"/>
                                          <w:marBottom w:val="0"/>
                                          <w:divBdr>
                                            <w:top w:val="none" w:sz="0" w:space="0" w:color="auto"/>
                                            <w:left w:val="none" w:sz="0" w:space="0" w:color="auto"/>
                                            <w:bottom w:val="none" w:sz="0" w:space="0" w:color="auto"/>
                                            <w:right w:val="none" w:sz="0" w:space="0" w:color="auto"/>
                                          </w:divBdr>
                                          <w:divsChild>
                                            <w:div w:id="1377706382">
                                              <w:marLeft w:val="0"/>
                                              <w:marRight w:val="0"/>
                                              <w:marTop w:val="0"/>
                                              <w:marBottom w:val="0"/>
                                              <w:divBdr>
                                                <w:top w:val="none" w:sz="0" w:space="0" w:color="auto"/>
                                                <w:left w:val="none" w:sz="0" w:space="0" w:color="auto"/>
                                                <w:bottom w:val="none" w:sz="0" w:space="0" w:color="auto"/>
                                                <w:right w:val="none" w:sz="0" w:space="0" w:color="auto"/>
                                              </w:divBdr>
                                              <w:divsChild>
                                                <w:div w:id="160591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5219924">
      <w:bodyDiv w:val="1"/>
      <w:marLeft w:val="0"/>
      <w:marRight w:val="0"/>
      <w:marTop w:val="0"/>
      <w:marBottom w:val="0"/>
      <w:divBdr>
        <w:top w:val="none" w:sz="0" w:space="0" w:color="auto"/>
        <w:left w:val="none" w:sz="0" w:space="0" w:color="auto"/>
        <w:bottom w:val="none" w:sz="0" w:space="0" w:color="auto"/>
        <w:right w:val="none" w:sz="0" w:space="0" w:color="auto"/>
      </w:divBdr>
    </w:div>
    <w:div w:id="1828129888">
      <w:bodyDiv w:val="1"/>
      <w:marLeft w:val="0"/>
      <w:marRight w:val="0"/>
      <w:marTop w:val="0"/>
      <w:marBottom w:val="0"/>
      <w:divBdr>
        <w:top w:val="none" w:sz="0" w:space="0" w:color="auto"/>
        <w:left w:val="none" w:sz="0" w:space="0" w:color="auto"/>
        <w:bottom w:val="none" w:sz="0" w:space="0" w:color="auto"/>
        <w:right w:val="none" w:sz="0" w:space="0" w:color="auto"/>
      </w:divBdr>
    </w:div>
    <w:div w:id="1845590175">
      <w:bodyDiv w:val="1"/>
      <w:marLeft w:val="0"/>
      <w:marRight w:val="0"/>
      <w:marTop w:val="0"/>
      <w:marBottom w:val="0"/>
      <w:divBdr>
        <w:top w:val="none" w:sz="0" w:space="0" w:color="auto"/>
        <w:left w:val="none" w:sz="0" w:space="0" w:color="auto"/>
        <w:bottom w:val="none" w:sz="0" w:space="0" w:color="auto"/>
        <w:right w:val="none" w:sz="0" w:space="0" w:color="auto"/>
      </w:divBdr>
    </w:div>
    <w:div w:id="1863981717">
      <w:bodyDiv w:val="1"/>
      <w:marLeft w:val="0"/>
      <w:marRight w:val="0"/>
      <w:marTop w:val="0"/>
      <w:marBottom w:val="0"/>
      <w:divBdr>
        <w:top w:val="none" w:sz="0" w:space="0" w:color="auto"/>
        <w:left w:val="none" w:sz="0" w:space="0" w:color="auto"/>
        <w:bottom w:val="none" w:sz="0" w:space="0" w:color="auto"/>
        <w:right w:val="none" w:sz="0" w:space="0" w:color="auto"/>
      </w:divBdr>
      <w:divsChild>
        <w:div w:id="701638788">
          <w:marLeft w:val="0"/>
          <w:marRight w:val="0"/>
          <w:marTop w:val="0"/>
          <w:marBottom w:val="0"/>
          <w:divBdr>
            <w:top w:val="single" w:sz="24" w:space="0" w:color="A71717"/>
            <w:left w:val="single" w:sz="24" w:space="4" w:color="A71717"/>
            <w:bottom w:val="single" w:sz="24" w:space="0" w:color="A71717"/>
            <w:right w:val="single" w:sz="24" w:space="4" w:color="A71717"/>
          </w:divBdr>
          <w:divsChild>
            <w:div w:id="2002151973">
              <w:marLeft w:val="0"/>
              <w:marRight w:val="0"/>
              <w:marTop w:val="0"/>
              <w:marBottom w:val="0"/>
              <w:divBdr>
                <w:top w:val="single" w:sz="6" w:space="0" w:color="C1C1C1"/>
                <w:left w:val="none" w:sz="0" w:space="0" w:color="auto"/>
                <w:bottom w:val="none" w:sz="0" w:space="0" w:color="auto"/>
                <w:right w:val="none" w:sz="0" w:space="0" w:color="auto"/>
              </w:divBdr>
              <w:divsChild>
                <w:div w:id="1146094815">
                  <w:marLeft w:val="0"/>
                  <w:marRight w:val="0"/>
                  <w:marTop w:val="0"/>
                  <w:marBottom w:val="0"/>
                  <w:divBdr>
                    <w:top w:val="none" w:sz="0" w:space="0" w:color="auto"/>
                    <w:left w:val="none" w:sz="0" w:space="0" w:color="auto"/>
                    <w:bottom w:val="none" w:sz="0" w:space="0" w:color="auto"/>
                    <w:right w:val="none" w:sz="0" w:space="0" w:color="auto"/>
                  </w:divBdr>
                  <w:divsChild>
                    <w:div w:id="770396171">
                      <w:marLeft w:val="0"/>
                      <w:marRight w:val="0"/>
                      <w:marTop w:val="0"/>
                      <w:marBottom w:val="0"/>
                      <w:divBdr>
                        <w:top w:val="none" w:sz="0" w:space="0" w:color="auto"/>
                        <w:left w:val="none" w:sz="0" w:space="0" w:color="auto"/>
                        <w:bottom w:val="none" w:sz="0" w:space="0" w:color="auto"/>
                        <w:right w:val="none" w:sz="0" w:space="0" w:color="auto"/>
                      </w:divBdr>
                      <w:divsChild>
                        <w:div w:id="1196426852">
                          <w:marLeft w:val="0"/>
                          <w:marRight w:val="0"/>
                          <w:marTop w:val="75"/>
                          <w:marBottom w:val="150"/>
                          <w:divBdr>
                            <w:top w:val="none" w:sz="0" w:space="0" w:color="auto"/>
                            <w:left w:val="none" w:sz="0" w:space="0" w:color="auto"/>
                            <w:bottom w:val="none" w:sz="0" w:space="0" w:color="auto"/>
                            <w:right w:val="none" w:sz="0" w:space="0" w:color="auto"/>
                          </w:divBdr>
                          <w:divsChild>
                            <w:div w:id="619454548">
                              <w:marLeft w:val="0"/>
                              <w:marRight w:val="0"/>
                              <w:marTop w:val="0"/>
                              <w:marBottom w:val="0"/>
                              <w:divBdr>
                                <w:top w:val="none" w:sz="0" w:space="0" w:color="auto"/>
                                <w:left w:val="none" w:sz="0" w:space="0" w:color="auto"/>
                                <w:bottom w:val="none" w:sz="0" w:space="0" w:color="auto"/>
                                <w:right w:val="single" w:sz="6" w:space="8" w:color="C1C1C1"/>
                              </w:divBdr>
                            </w:div>
                          </w:divsChild>
                        </w:div>
                      </w:divsChild>
                    </w:div>
                  </w:divsChild>
                </w:div>
              </w:divsChild>
            </w:div>
          </w:divsChild>
        </w:div>
      </w:divsChild>
    </w:div>
    <w:div w:id="1871601268">
      <w:bodyDiv w:val="1"/>
      <w:marLeft w:val="0"/>
      <w:marRight w:val="0"/>
      <w:marTop w:val="0"/>
      <w:marBottom w:val="0"/>
      <w:divBdr>
        <w:top w:val="none" w:sz="0" w:space="0" w:color="auto"/>
        <w:left w:val="none" w:sz="0" w:space="0" w:color="auto"/>
        <w:bottom w:val="none" w:sz="0" w:space="0" w:color="auto"/>
        <w:right w:val="none" w:sz="0" w:space="0" w:color="auto"/>
      </w:divBdr>
    </w:div>
    <w:div w:id="1878859475">
      <w:bodyDiv w:val="1"/>
      <w:marLeft w:val="0"/>
      <w:marRight w:val="0"/>
      <w:marTop w:val="0"/>
      <w:marBottom w:val="0"/>
      <w:divBdr>
        <w:top w:val="none" w:sz="0" w:space="0" w:color="auto"/>
        <w:left w:val="none" w:sz="0" w:space="0" w:color="auto"/>
        <w:bottom w:val="none" w:sz="0" w:space="0" w:color="auto"/>
        <w:right w:val="none" w:sz="0" w:space="0" w:color="auto"/>
      </w:divBdr>
    </w:div>
    <w:div w:id="1925912358">
      <w:bodyDiv w:val="1"/>
      <w:marLeft w:val="0"/>
      <w:marRight w:val="0"/>
      <w:marTop w:val="0"/>
      <w:marBottom w:val="0"/>
      <w:divBdr>
        <w:top w:val="none" w:sz="0" w:space="0" w:color="auto"/>
        <w:left w:val="none" w:sz="0" w:space="0" w:color="auto"/>
        <w:bottom w:val="none" w:sz="0" w:space="0" w:color="auto"/>
        <w:right w:val="none" w:sz="0" w:space="0" w:color="auto"/>
      </w:divBdr>
      <w:divsChild>
        <w:div w:id="923613408">
          <w:marLeft w:val="0"/>
          <w:marRight w:val="0"/>
          <w:marTop w:val="0"/>
          <w:marBottom w:val="0"/>
          <w:divBdr>
            <w:top w:val="single" w:sz="24" w:space="0" w:color="A71717"/>
            <w:left w:val="single" w:sz="24" w:space="4" w:color="A71717"/>
            <w:bottom w:val="single" w:sz="24" w:space="0" w:color="A71717"/>
            <w:right w:val="single" w:sz="24" w:space="4" w:color="A71717"/>
          </w:divBdr>
          <w:divsChild>
            <w:div w:id="1787654460">
              <w:marLeft w:val="0"/>
              <w:marRight w:val="0"/>
              <w:marTop w:val="0"/>
              <w:marBottom w:val="0"/>
              <w:divBdr>
                <w:top w:val="single" w:sz="6" w:space="0" w:color="C1C1C1"/>
                <w:left w:val="none" w:sz="0" w:space="0" w:color="auto"/>
                <w:bottom w:val="none" w:sz="0" w:space="0" w:color="auto"/>
                <w:right w:val="none" w:sz="0" w:space="0" w:color="auto"/>
              </w:divBdr>
              <w:divsChild>
                <w:div w:id="466051692">
                  <w:marLeft w:val="0"/>
                  <w:marRight w:val="0"/>
                  <w:marTop w:val="0"/>
                  <w:marBottom w:val="0"/>
                  <w:divBdr>
                    <w:top w:val="none" w:sz="0" w:space="0" w:color="auto"/>
                    <w:left w:val="none" w:sz="0" w:space="0" w:color="auto"/>
                    <w:bottom w:val="none" w:sz="0" w:space="0" w:color="auto"/>
                    <w:right w:val="none" w:sz="0" w:space="0" w:color="auto"/>
                  </w:divBdr>
                  <w:divsChild>
                    <w:div w:id="1415666201">
                      <w:marLeft w:val="0"/>
                      <w:marRight w:val="0"/>
                      <w:marTop w:val="0"/>
                      <w:marBottom w:val="0"/>
                      <w:divBdr>
                        <w:top w:val="none" w:sz="0" w:space="0" w:color="auto"/>
                        <w:left w:val="none" w:sz="0" w:space="0" w:color="auto"/>
                        <w:bottom w:val="none" w:sz="0" w:space="0" w:color="auto"/>
                        <w:right w:val="none" w:sz="0" w:space="0" w:color="auto"/>
                      </w:divBdr>
                      <w:divsChild>
                        <w:div w:id="1788618023">
                          <w:marLeft w:val="0"/>
                          <w:marRight w:val="0"/>
                          <w:marTop w:val="75"/>
                          <w:marBottom w:val="150"/>
                          <w:divBdr>
                            <w:top w:val="none" w:sz="0" w:space="0" w:color="auto"/>
                            <w:left w:val="none" w:sz="0" w:space="0" w:color="auto"/>
                            <w:bottom w:val="none" w:sz="0" w:space="0" w:color="auto"/>
                            <w:right w:val="none" w:sz="0" w:space="0" w:color="auto"/>
                          </w:divBdr>
                          <w:divsChild>
                            <w:div w:id="441385239">
                              <w:marLeft w:val="0"/>
                              <w:marRight w:val="0"/>
                              <w:marTop w:val="0"/>
                              <w:marBottom w:val="0"/>
                              <w:divBdr>
                                <w:top w:val="none" w:sz="0" w:space="0" w:color="auto"/>
                                <w:left w:val="none" w:sz="0" w:space="0" w:color="auto"/>
                                <w:bottom w:val="none" w:sz="0" w:space="0" w:color="auto"/>
                                <w:right w:val="single" w:sz="6" w:space="8" w:color="C1C1C1"/>
                              </w:divBdr>
                            </w:div>
                          </w:divsChild>
                        </w:div>
                      </w:divsChild>
                    </w:div>
                  </w:divsChild>
                </w:div>
              </w:divsChild>
            </w:div>
          </w:divsChild>
        </w:div>
      </w:divsChild>
    </w:div>
    <w:div w:id="1946157506">
      <w:bodyDiv w:val="1"/>
      <w:marLeft w:val="0"/>
      <w:marRight w:val="0"/>
      <w:marTop w:val="0"/>
      <w:marBottom w:val="0"/>
      <w:divBdr>
        <w:top w:val="none" w:sz="0" w:space="0" w:color="auto"/>
        <w:left w:val="none" w:sz="0" w:space="0" w:color="auto"/>
        <w:bottom w:val="none" w:sz="0" w:space="0" w:color="auto"/>
        <w:right w:val="none" w:sz="0" w:space="0" w:color="auto"/>
      </w:divBdr>
    </w:div>
    <w:div w:id="2016764985">
      <w:bodyDiv w:val="1"/>
      <w:marLeft w:val="0"/>
      <w:marRight w:val="0"/>
      <w:marTop w:val="0"/>
      <w:marBottom w:val="0"/>
      <w:divBdr>
        <w:top w:val="none" w:sz="0" w:space="0" w:color="auto"/>
        <w:left w:val="none" w:sz="0" w:space="0" w:color="auto"/>
        <w:bottom w:val="none" w:sz="0" w:space="0" w:color="auto"/>
        <w:right w:val="none" w:sz="0" w:space="0" w:color="auto"/>
      </w:divBdr>
    </w:div>
    <w:div w:id="2068914009">
      <w:bodyDiv w:val="1"/>
      <w:marLeft w:val="0"/>
      <w:marRight w:val="0"/>
      <w:marTop w:val="0"/>
      <w:marBottom w:val="0"/>
      <w:divBdr>
        <w:top w:val="none" w:sz="0" w:space="0" w:color="auto"/>
        <w:left w:val="none" w:sz="0" w:space="0" w:color="auto"/>
        <w:bottom w:val="none" w:sz="0" w:space="0" w:color="auto"/>
        <w:right w:val="none" w:sz="0" w:space="0" w:color="auto"/>
      </w:divBdr>
      <w:divsChild>
        <w:div w:id="1578130101">
          <w:marLeft w:val="0"/>
          <w:marRight w:val="0"/>
          <w:marTop w:val="0"/>
          <w:marBottom w:val="0"/>
          <w:divBdr>
            <w:top w:val="none" w:sz="0" w:space="0" w:color="auto"/>
            <w:left w:val="none" w:sz="0" w:space="0" w:color="auto"/>
            <w:bottom w:val="none" w:sz="0" w:space="0" w:color="auto"/>
            <w:right w:val="none" w:sz="0" w:space="0" w:color="auto"/>
          </w:divBdr>
          <w:divsChild>
            <w:div w:id="1270701605">
              <w:marLeft w:val="0"/>
              <w:marRight w:val="0"/>
              <w:marTop w:val="0"/>
              <w:marBottom w:val="0"/>
              <w:divBdr>
                <w:top w:val="none" w:sz="0" w:space="0" w:color="auto"/>
                <w:left w:val="single" w:sz="12" w:space="4" w:color="00539E"/>
                <w:bottom w:val="none" w:sz="0" w:space="0" w:color="auto"/>
                <w:right w:val="single" w:sz="12" w:space="4" w:color="00539E"/>
              </w:divBdr>
              <w:divsChild>
                <w:div w:id="1587615300">
                  <w:marLeft w:val="0"/>
                  <w:marRight w:val="0"/>
                  <w:marTop w:val="0"/>
                  <w:marBottom w:val="0"/>
                  <w:divBdr>
                    <w:top w:val="none" w:sz="0" w:space="0" w:color="auto"/>
                    <w:left w:val="none" w:sz="0" w:space="0" w:color="auto"/>
                    <w:bottom w:val="none" w:sz="0" w:space="0" w:color="auto"/>
                    <w:right w:val="none" w:sz="0" w:space="0" w:color="auto"/>
                  </w:divBdr>
                  <w:divsChild>
                    <w:div w:id="447355585">
                      <w:marLeft w:val="0"/>
                      <w:marRight w:val="0"/>
                      <w:marTop w:val="0"/>
                      <w:marBottom w:val="0"/>
                      <w:divBdr>
                        <w:top w:val="none" w:sz="0" w:space="0" w:color="auto"/>
                        <w:left w:val="none" w:sz="0" w:space="0" w:color="auto"/>
                        <w:bottom w:val="none" w:sz="0" w:space="0" w:color="auto"/>
                        <w:right w:val="none" w:sz="0" w:space="0" w:color="auto"/>
                      </w:divBdr>
                      <w:divsChild>
                        <w:div w:id="248779725">
                          <w:marLeft w:val="0"/>
                          <w:marRight w:val="0"/>
                          <w:marTop w:val="0"/>
                          <w:marBottom w:val="0"/>
                          <w:divBdr>
                            <w:top w:val="none" w:sz="0" w:space="0" w:color="auto"/>
                            <w:left w:val="none" w:sz="0" w:space="0" w:color="auto"/>
                            <w:bottom w:val="none" w:sz="0" w:space="0" w:color="auto"/>
                            <w:right w:val="none" w:sz="0" w:space="0" w:color="auto"/>
                          </w:divBdr>
                          <w:divsChild>
                            <w:div w:id="632177943">
                              <w:marLeft w:val="0"/>
                              <w:marRight w:val="0"/>
                              <w:marTop w:val="0"/>
                              <w:marBottom w:val="0"/>
                              <w:divBdr>
                                <w:top w:val="none" w:sz="0" w:space="0" w:color="auto"/>
                                <w:left w:val="none" w:sz="0" w:space="0" w:color="auto"/>
                                <w:bottom w:val="none" w:sz="0" w:space="0" w:color="auto"/>
                                <w:right w:val="none" w:sz="0" w:space="0" w:color="auto"/>
                              </w:divBdr>
                              <w:divsChild>
                                <w:div w:id="1495224420">
                                  <w:marLeft w:val="0"/>
                                  <w:marRight w:val="0"/>
                                  <w:marTop w:val="0"/>
                                  <w:marBottom w:val="0"/>
                                  <w:divBdr>
                                    <w:top w:val="none" w:sz="0" w:space="0" w:color="auto"/>
                                    <w:left w:val="none" w:sz="0" w:space="0" w:color="auto"/>
                                    <w:bottom w:val="none" w:sz="0" w:space="0" w:color="auto"/>
                                    <w:right w:val="none" w:sz="0" w:space="0" w:color="auto"/>
                                  </w:divBdr>
                                </w:div>
                              </w:divsChild>
                            </w:div>
                            <w:div w:id="977535476">
                              <w:marLeft w:val="0"/>
                              <w:marRight w:val="0"/>
                              <w:marTop w:val="0"/>
                              <w:marBottom w:val="0"/>
                              <w:divBdr>
                                <w:top w:val="none" w:sz="0" w:space="0" w:color="auto"/>
                                <w:left w:val="none" w:sz="0" w:space="0" w:color="auto"/>
                                <w:bottom w:val="none" w:sz="0" w:space="0" w:color="auto"/>
                                <w:right w:val="none" w:sz="0" w:space="0" w:color="auto"/>
                              </w:divBdr>
                            </w:div>
                            <w:div w:id="18720657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5398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ongbao.binhdinh.gov.vn/congbao/congbao.nsf/NoiDung?openForm&amp;ParentUNID=93666749850FF8AB4725891F0027733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9B7F8-C0A8-4222-BE73-63B134CE9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3012</Words>
  <Characters>17171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TOÙM TAÉT MOÄT SOÁ YÙ CHÍNH</vt:lpstr>
    </vt:vector>
  </TitlesOfParts>
  <Company>Microsoft</Company>
  <LinksUpToDate>false</LinksUpToDate>
  <CharactersWithSpaces>20143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TOÙM TAÉT MOÄT SOÁ YÙ CHÍNH</dc:title>
  <dc:creator>abc</dc:creator>
  <cp:lastModifiedBy>Windows User</cp:lastModifiedBy>
  <cp:revision>3</cp:revision>
  <cp:lastPrinted>2023-08-25T09:20:00Z</cp:lastPrinted>
  <dcterms:created xsi:type="dcterms:W3CDTF">2023-08-25T08:25:00Z</dcterms:created>
  <dcterms:modified xsi:type="dcterms:W3CDTF">2023-08-25T09:32:00Z</dcterms:modified>
</cp:coreProperties>
</file>