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ook w:val="0000" w:firstRow="0" w:lastRow="0" w:firstColumn="0" w:lastColumn="0" w:noHBand="0" w:noVBand="0"/>
      </w:tblPr>
      <w:tblGrid>
        <w:gridCol w:w="3302"/>
        <w:gridCol w:w="5912"/>
      </w:tblGrid>
      <w:tr w:rsidR="0084207B" w:rsidRPr="00CF5FFF" w14:paraId="6A363941" w14:textId="77777777" w:rsidTr="008E7D24">
        <w:tc>
          <w:tcPr>
            <w:tcW w:w="1792" w:type="pct"/>
          </w:tcPr>
          <w:p w14:paraId="7A63DF31" w14:textId="77777777" w:rsidR="0084207B" w:rsidRDefault="0084207B" w:rsidP="008E7D24">
            <w:pPr>
              <w:spacing w:before="0" w:after="0" w:line="240" w:lineRule="auto"/>
              <w:ind w:right="-144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VĂN PHÒNG CHÍNH PHỦ</w:t>
            </w:r>
          </w:p>
          <w:p w14:paraId="647666EA" w14:textId="77777777" w:rsidR="0084207B" w:rsidRDefault="0084207B" w:rsidP="008E7D24">
            <w:pPr>
              <w:spacing w:before="0" w:after="0" w:line="240" w:lineRule="auto"/>
              <w:ind w:right="-144"/>
              <w:jc w:val="center"/>
              <w:rPr>
                <w:b/>
                <w:bCs/>
                <w:sz w:val="26"/>
                <w:szCs w:val="26"/>
                <w:vertAlign w:val="superscript"/>
              </w:rPr>
            </w:pPr>
            <w:r>
              <w:rPr>
                <w:b/>
                <w:bCs/>
                <w:sz w:val="26"/>
                <w:szCs w:val="26"/>
                <w:vertAlign w:val="superscript"/>
              </w:rPr>
              <w:t>_______________</w:t>
            </w:r>
          </w:p>
          <w:p w14:paraId="2D5712A0" w14:textId="77777777" w:rsidR="0084207B" w:rsidRPr="00CF5FFF" w:rsidRDefault="0084207B" w:rsidP="008E7D24">
            <w:pPr>
              <w:spacing w:before="0" w:after="0" w:line="240" w:lineRule="auto"/>
              <w:ind w:right="-144"/>
              <w:jc w:val="center"/>
              <w:rPr>
                <w:b/>
                <w:bCs/>
                <w:color w:val="FFFFFF"/>
                <w:sz w:val="26"/>
                <w:szCs w:val="26"/>
                <w:vertAlign w:val="superscript"/>
              </w:rPr>
            </w:pPr>
          </w:p>
        </w:tc>
        <w:tc>
          <w:tcPr>
            <w:tcW w:w="3208" w:type="pct"/>
          </w:tcPr>
          <w:p w14:paraId="00724205" w14:textId="77777777" w:rsidR="0084207B" w:rsidRDefault="0084207B" w:rsidP="008E7D24">
            <w:pPr>
              <w:pStyle w:val="Heading9"/>
              <w:spacing w:before="0"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CỘNG HOÀ XÃ HỘI CHỦ NGHĨA VIỆT </w:t>
            </w:r>
            <w:smartTag w:uri="urn:schemas-microsoft-com:office:smarttags" w:element="place">
              <w:smartTag w:uri="urn:schemas-microsoft-com:office:smarttags" w:element="country-region">
                <w:r>
                  <w:rPr>
                    <w:rFonts w:ascii="Times New Roman" w:hAnsi="Times New Roman" w:cs="Times New Roman"/>
                    <w:b/>
                    <w:bCs/>
                    <w:sz w:val="26"/>
                    <w:szCs w:val="26"/>
                  </w:rPr>
                  <w:t>NAM</w:t>
                </w:r>
              </w:smartTag>
            </w:smartTag>
          </w:p>
          <w:p w14:paraId="3A5B6EA4" w14:textId="77777777" w:rsidR="0084207B" w:rsidRDefault="0084207B" w:rsidP="008E7D24">
            <w:pPr>
              <w:spacing w:before="0" w:after="0" w:line="240" w:lineRule="auto"/>
              <w:ind w:right="-14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Độc lập - Tự do - Hạnh phúc</w:t>
            </w:r>
          </w:p>
          <w:p w14:paraId="60B06597" w14:textId="77777777" w:rsidR="0084207B" w:rsidRPr="00CF5FFF" w:rsidRDefault="0084207B" w:rsidP="008E7D24">
            <w:pPr>
              <w:spacing w:before="0" w:after="0" w:line="240" w:lineRule="auto"/>
              <w:ind w:right="-144"/>
              <w:jc w:val="center"/>
              <w:rPr>
                <w:i/>
                <w:color w:val="FFFFFF"/>
              </w:rPr>
            </w:pPr>
            <w:r>
              <w:rPr>
                <w:b/>
                <w:bCs/>
                <w:sz w:val="20"/>
                <w:szCs w:val="20"/>
                <w:vertAlign w:val="superscript"/>
              </w:rPr>
              <w:t>___________________________________________________</w:t>
            </w:r>
          </w:p>
        </w:tc>
      </w:tr>
    </w:tbl>
    <w:p w14:paraId="3D3F65EE" w14:textId="77777777" w:rsidR="0084207B" w:rsidRDefault="0084207B" w:rsidP="0084207B">
      <w:pPr>
        <w:spacing w:before="60" w:after="60" w:line="240" w:lineRule="auto"/>
        <w:ind w:firstLine="0"/>
        <w:jc w:val="center"/>
        <w:rPr>
          <w:b/>
          <w:sz w:val="30"/>
          <w:szCs w:val="30"/>
        </w:rPr>
      </w:pPr>
    </w:p>
    <w:p w14:paraId="3FEBF9FC" w14:textId="77777777" w:rsidR="003044EE" w:rsidRDefault="0084207B" w:rsidP="00CD51B2">
      <w:pPr>
        <w:spacing w:before="60" w:after="60" w:line="240" w:lineRule="auto"/>
        <w:ind w:firstLine="0"/>
        <w:jc w:val="center"/>
        <w:rPr>
          <w:b/>
          <w:szCs w:val="28"/>
        </w:rPr>
      </w:pPr>
      <w:r w:rsidRPr="0028642B">
        <w:rPr>
          <w:b/>
          <w:szCs w:val="28"/>
        </w:rPr>
        <w:t>CHƯƠNG TRÌNH</w:t>
      </w:r>
    </w:p>
    <w:p w14:paraId="414428E0" w14:textId="29B84819" w:rsidR="00D21AE2" w:rsidRPr="00D21AE2" w:rsidRDefault="00D21AE2" w:rsidP="00D21AE2">
      <w:pPr>
        <w:spacing w:before="60" w:after="60" w:line="240" w:lineRule="auto"/>
        <w:ind w:firstLine="0"/>
        <w:jc w:val="center"/>
        <w:rPr>
          <w:b/>
          <w:caps/>
          <w:szCs w:val="28"/>
        </w:rPr>
      </w:pPr>
      <w:r>
        <w:rPr>
          <w:b/>
          <w:caps/>
          <w:szCs w:val="28"/>
        </w:rPr>
        <w:t xml:space="preserve">PHIÊN HỌP THỨ </w:t>
      </w:r>
      <w:r w:rsidR="009226E6">
        <w:rPr>
          <w:b/>
          <w:caps/>
          <w:szCs w:val="28"/>
        </w:rPr>
        <w:t>NĂM</w:t>
      </w:r>
      <w:r>
        <w:rPr>
          <w:b/>
          <w:caps/>
          <w:szCs w:val="28"/>
        </w:rPr>
        <w:br/>
        <w:t xml:space="preserve">TỔ CÔNG TÁC CẢI CÁCH THỦ TỤC HÀNH CHÍNH </w:t>
      </w:r>
      <w:r>
        <w:rPr>
          <w:b/>
          <w:caps/>
          <w:szCs w:val="28"/>
        </w:rPr>
        <w:br/>
        <w:t>CỦA THỦ TƯỚNG CHÍNH PHỦ</w:t>
      </w:r>
      <w:r w:rsidR="00471D4A">
        <w:rPr>
          <w:b/>
          <w:caps/>
          <w:szCs w:val="28"/>
        </w:rPr>
        <w:t xml:space="preserve"> </w:t>
      </w:r>
      <w:r w:rsidR="00471D4A">
        <w:rPr>
          <w:b/>
          <w:caps/>
          <w:szCs w:val="28"/>
        </w:rPr>
        <w:br/>
      </w:r>
      <w:r w:rsidR="00C119B9">
        <w:rPr>
          <w:b/>
          <w:caps/>
          <w:szCs w:val="28"/>
        </w:rPr>
        <w:t>Và</w:t>
      </w:r>
      <w:r w:rsidR="00471D4A">
        <w:rPr>
          <w:b/>
          <w:caps/>
          <w:szCs w:val="28"/>
        </w:rPr>
        <w:t xml:space="preserve"> HỘI ĐỒNG TƯ VẤN CẢI CÁCH </w:t>
      </w:r>
      <w:r w:rsidR="00471D4A">
        <w:rPr>
          <w:b/>
          <w:caps/>
          <w:szCs w:val="28"/>
        </w:rPr>
        <w:br/>
        <w:t>THỦ TỤC HÀNH CHÍNH CỦA THỦ TƯỚNG CHÍNH PHỦ</w:t>
      </w:r>
    </w:p>
    <w:p w14:paraId="511ADECE" w14:textId="2D935DDB" w:rsidR="0061023D" w:rsidRPr="0028642B" w:rsidRDefault="0028642B" w:rsidP="001B4C8F">
      <w:pPr>
        <w:spacing w:before="0" w:after="0" w:line="240" w:lineRule="auto"/>
        <w:ind w:firstLine="0"/>
        <w:jc w:val="center"/>
        <w:rPr>
          <w:b/>
          <w:szCs w:val="28"/>
        </w:rPr>
      </w:pPr>
      <w:r>
        <w:rPr>
          <w:b/>
          <w:noProof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393A05" wp14:editId="0E8F5AA5">
                <wp:simplePos x="0" y="0"/>
                <wp:positionH relativeFrom="column">
                  <wp:posOffset>2165408</wp:posOffset>
                </wp:positionH>
                <wp:positionV relativeFrom="paragraph">
                  <wp:posOffset>50800</wp:posOffset>
                </wp:positionV>
                <wp:extent cx="1490133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9013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8B5635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0.5pt,4pt" to="287.85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" strokecolor="black [3200]" strokeweight=".5pt">
                <v:stroke joinstyle="miter"/>
              </v:line>
            </w:pict>
          </mc:Fallback>
        </mc:AlternateContent>
      </w:r>
    </w:p>
    <w:p w14:paraId="288D95F7" w14:textId="77777777" w:rsidR="00D21AE2" w:rsidRPr="00D21AE2" w:rsidRDefault="00D21AE2" w:rsidP="00D21AE2">
      <w:pPr>
        <w:spacing w:before="60" w:after="60" w:line="276" w:lineRule="auto"/>
        <w:rPr>
          <w:b/>
          <w:sz w:val="10"/>
          <w:szCs w:val="10"/>
        </w:rPr>
      </w:pPr>
    </w:p>
    <w:p w14:paraId="0EE26EDD" w14:textId="352289FD" w:rsidR="0050638C" w:rsidRPr="0028642B" w:rsidRDefault="0050638C" w:rsidP="00D21AE2">
      <w:pPr>
        <w:spacing w:before="60" w:after="60" w:line="276" w:lineRule="auto"/>
        <w:rPr>
          <w:szCs w:val="28"/>
        </w:rPr>
      </w:pPr>
      <w:r w:rsidRPr="0028642B">
        <w:rPr>
          <w:b/>
          <w:szCs w:val="28"/>
        </w:rPr>
        <w:t>Thời gian:</w:t>
      </w:r>
      <w:r w:rsidRPr="0028642B">
        <w:rPr>
          <w:szCs w:val="28"/>
        </w:rPr>
        <w:t xml:space="preserve"> Từ </w:t>
      </w:r>
      <w:r w:rsidR="00584421">
        <w:rPr>
          <w:szCs w:val="28"/>
        </w:rPr>
        <w:t>7</w:t>
      </w:r>
      <w:r w:rsidR="003044EE">
        <w:rPr>
          <w:szCs w:val="28"/>
        </w:rPr>
        <w:t>h</w:t>
      </w:r>
      <w:r w:rsidR="00584421">
        <w:rPr>
          <w:szCs w:val="28"/>
        </w:rPr>
        <w:t>3</w:t>
      </w:r>
      <w:r w:rsidR="003044EE">
        <w:rPr>
          <w:szCs w:val="28"/>
        </w:rPr>
        <w:t>0,</w:t>
      </w:r>
      <w:r w:rsidR="007228F8" w:rsidRPr="0028642B">
        <w:rPr>
          <w:szCs w:val="28"/>
        </w:rPr>
        <w:t xml:space="preserve"> thứ </w:t>
      </w:r>
      <w:r w:rsidR="00584421">
        <w:rPr>
          <w:szCs w:val="28"/>
        </w:rPr>
        <w:t>Tư</w:t>
      </w:r>
      <w:r w:rsidR="007228F8" w:rsidRPr="0028642B">
        <w:rPr>
          <w:szCs w:val="28"/>
        </w:rPr>
        <w:t xml:space="preserve">, ngày </w:t>
      </w:r>
      <w:r w:rsidR="00584421">
        <w:rPr>
          <w:szCs w:val="28"/>
        </w:rPr>
        <w:t>31</w:t>
      </w:r>
      <w:r w:rsidR="00D21AE2">
        <w:rPr>
          <w:szCs w:val="28"/>
        </w:rPr>
        <w:t xml:space="preserve"> </w:t>
      </w:r>
      <w:r w:rsidR="007228F8" w:rsidRPr="0028642B">
        <w:rPr>
          <w:szCs w:val="28"/>
        </w:rPr>
        <w:t xml:space="preserve">tháng </w:t>
      </w:r>
      <w:r w:rsidR="009226E6">
        <w:rPr>
          <w:szCs w:val="28"/>
        </w:rPr>
        <w:t>7</w:t>
      </w:r>
      <w:r w:rsidR="007228F8" w:rsidRPr="0028642B">
        <w:rPr>
          <w:szCs w:val="28"/>
        </w:rPr>
        <w:t xml:space="preserve"> năm 202</w:t>
      </w:r>
      <w:r w:rsidR="00471D4A">
        <w:rPr>
          <w:szCs w:val="28"/>
        </w:rPr>
        <w:t>4</w:t>
      </w:r>
    </w:p>
    <w:p w14:paraId="1FC3C896" w14:textId="52B99F7E" w:rsidR="0084207B" w:rsidRPr="0028642B" w:rsidRDefault="0050638C" w:rsidP="00D21AE2">
      <w:pPr>
        <w:spacing w:before="60" w:after="60" w:line="276" w:lineRule="auto"/>
        <w:rPr>
          <w:szCs w:val="28"/>
        </w:rPr>
      </w:pPr>
      <w:r w:rsidRPr="0028642B">
        <w:rPr>
          <w:b/>
          <w:szCs w:val="28"/>
        </w:rPr>
        <w:t>Địa điểm:</w:t>
      </w:r>
      <w:r w:rsidRPr="0028642B">
        <w:rPr>
          <w:szCs w:val="28"/>
        </w:rPr>
        <w:t xml:space="preserve"> </w:t>
      </w:r>
      <w:r w:rsidR="00D21AE2">
        <w:rPr>
          <w:szCs w:val="28"/>
        </w:rPr>
        <w:t xml:space="preserve">Phòng </w:t>
      </w:r>
      <w:r w:rsidRPr="0028642B">
        <w:rPr>
          <w:szCs w:val="28"/>
        </w:rPr>
        <w:t xml:space="preserve">Hội </w:t>
      </w:r>
      <w:r w:rsidR="00D21AE2">
        <w:rPr>
          <w:szCs w:val="28"/>
        </w:rPr>
        <w:t>đàm</w:t>
      </w:r>
      <w:r w:rsidRPr="0028642B">
        <w:rPr>
          <w:szCs w:val="28"/>
        </w:rPr>
        <w:t>, Tầng 2, Trụ sở Chính phủ.</w:t>
      </w:r>
    </w:p>
    <w:p w14:paraId="34F2F417" w14:textId="1EB5B9E0" w:rsidR="0050638C" w:rsidRPr="0028642B" w:rsidRDefault="0050638C" w:rsidP="00D21AE2">
      <w:pPr>
        <w:spacing w:before="240" w:after="240" w:line="276" w:lineRule="auto"/>
        <w:rPr>
          <w:szCs w:val="28"/>
        </w:rPr>
      </w:pPr>
      <w:r w:rsidRPr="0028642B">
        <w:rPr>
          <w:b/>
          <w:szCs w:val="28"/>
        </w:rPr>
        <w:t>1.</w:t>
      </w:r>
      <w:r w:rsidRPr="0028642B">
        <w:rPr>
          <w:szCs w:val="28"/>
        </w:rPr>
        <w:t xml:space="preserve"> </w:t>
      </w:r>
      <w:r w:rsidR="00D21AE2">
        <w:rPr>
          <w:szCs w:val="28"/>
        </w:rPr>
        <w:t>Ủy viên thường trực Tổ công tác Ngô Hải Phan, Cục trưởng Cục Kiểm soát thủ tục hành chính</w:t>
      </w:r>
      <w:r w:rsidR="00540397" w:rsidRPr="0028642B">
        <w:rPr>
          <w:szCs w:val="28"/>
        </w:rPr>
        <w:t xml:space="preserve"> tuyên bố lý do, giới thiệu đại biểu, Chương trình Hội nghị</w:t>
      </w:r>
      <w:r w:rsidR="003B3BA4" w:rsidRPr="0028642B">
        <w:rPr>
          <w:szCs w:val="28"/>
        </w:rPr>
        <w:t>.</w:t>
      </w:r>
    </w:p>
    <w:p w14:paraId="678AE8C6" w14:textId="48D387E9" w:rsidR="0050638C" w:rsidRPr="0028642B" w:rsidRDefault="009226E6" w:rsidP="00D21AE2">
      <w:pPr>
        <w:spacing w:before="240" w:after="240" w:line="276" w:lineRule="auto"/>
        <w:rPr>
          <w:szCs w:val="28"/>
        </w:rPr>
      </w:pPr>
      <w:r>
        <w:rPr>
          <w:b/>
          <w:szCs w:val="28"/>
        </w:rPr>
        <w:t>2</w:t>
      </w:r>
      <w:r w:rsidR="00D21AE2" w:rsidRPr="00D21AE2">
        <w:rPr>
          <w:b/>
          <w:szCs w:val="28"/>
        </w:rPr>
        <w:t>.</w:t>
      </w:r>
      <w:r w:rsidR="00D21AE2">
        <w:rPr>
          <w:szCs w:val="28"/>
        </w:rPr>
        <w:t xml:space="preserve"> Phó </w:t>
      </w:r>
      <w:r w:rsidR="00540397" w:rsidRPr="0028642B">
        <w:rPr>
          <w:szCs w:val="28"/>
        </w:rPr>
        <w:t xml:space="preserve">Thủ tướng Chính phủ </w:t>
      </w:r>
      <w:r w:rsidR="00D21AE2">
        <w:rPr>
          <w:szCs w:val="28"/>
        </w:rPr>
        <w:t>Trần Lưu Quang</w:t>
      </w:r>
      <w:r w:rsidR="00540397" w:rsidRPr="0028642B">
        <w:rPr>
          <w:szCs w:val="28"/>
        </w:rPr>
        <w:t xml:space="preserve">, </w:t>
      </w:r>
      <w:r w:rsidR="00D21AE2">
        <w:rPr>
          <w:szCs w:val="28"/>
        </w:rPr>
        <w:t>Tổ trưởng Tổ công tác</w:t>
      </w:r>
      <w:r w:rsidR="00540397" w:rsidRPr="0028642B">
        <w:rPr>
          <w:szCs w:val="28"/>
        </w:rPr>
        <w:t xml:space="preserve"> phát biểu khai mạc.</w:t>
      </w:r>
    </w:p>
    <w:p w14:paraId="5710ECA3" w14:textId="09147D37" w:rsidR="006029E5" w:rsidRPr="00841DB8" w:rsidRDefault="009226E6" w:rsidP="00D21AE2">
      <w:pPr>
        <w:spacing w:before="240" w:after="240" w:line="276" w:lineRule="auto"/>
        <w:rPr>
          <w:color w:val="000000"/>
          <w:spacing w:val="-2"/>
          <w:szCs w:val="28"/>
        </w:rPr>
      </w:pPr>
      <w:r>
        <w:rPr>
          <w:b/>
          <w:color w:val="000000"/>
          <w:spacing w:val="-2"/>
          <w:szCs w:val="28"/>
        </w:rPr>
        <w:t>3</w:t>
      </w:r>
      <w:r w:rsidR="0050638C" w:rsidRPr="00841DB8">
        <w:rPr>
          <w:b/>
          <w:color w:val="000000"/>
          <w:spacing w:val="-2"/>
          <w:szCs w:val="28"/>
        </w:rPr>
        <w:t>.</w:t>
      </w:r>
      <w:r w:rsidR="0050638C" w:rsidRPr="00841DB8">
        <w:rPr>
          <w:color w:val="000000"/>
          <w:spacing w:val="-2"/>
          <w:szCs w:val="28"/>
        </w:rPr>
        <w:t xml:space="preserve"> </w:t>
      </w:r>
      <w:r w:rsidR="00D21AE2" w:rsidRPr="00841DB8">
        <w:rPr>
          <w:spacing w:val="-2"/>
          <w:szCs w:val="28"/>
        </w:rPr>
        <w:t>Ủy viên thường trực Tổ công tác</w:t>
      </w:r>
      <w:r w:rsidR="00841DB8">
        <w:rPr>
          <w:spacing w:val="-2"/>
          <w:szCs w:val="28"/>
        </w:rPr>
        <w:t xml:space="preserve">, Phó Chủ tịch thường trực kiêm Tổng </w:t>
      </w:r>
      <w:r>
        <w:rPr>
          <w:spacing w:val="-2"/>
          <w:szCs w:val="28"/>
        </w:rPr>
        <w:t>T</w:t>
      </w:r>
      <w:r w:rsidR="00841DB8">
        <w:rPr>
          <w:spacing w:val="-2"/>
          <w:szCs w:val="28"/>
        </w:rPr>
        <w:t>hư ký Hội đồng tư vấn</w:t>
      </w:r>
      <w:r w:rsidR="00D21AE2" w:rsidRPr="00841DB8">
        <w:rPr>
          <w:spacing w:val="-2"/>
          <w:szCs w:val="28"/>
        </w:rPr>
        <w:t xml:space="preserve"> Ngô Hải Phan</w:t>
      </w:r>
      <w:r w:rsidR="00EF661C" w:rsidRPr="00841DB8">
        <w:rPr>
          <w:spacing w:val="-2"/>
          <w:szCs w:val="28"/>
        </w:rPr>
        <w:t xml:space="preserve"> trình bày tóm tắt</w:t>
      </w:r>
      <w:r w:rsidR="00D21AE2" w:rsidRPr="00841DB8">
        <w:rPr>
          <w:spacing w:val="-2"/>
          <w:szCs w:val="28"/>
        </w:rPr>
        <w:t xml:space="preserve"> </w:t>
      </w:r>
      <w:r w:rsidR="001412B7" w:rsidRPr="00841DB8">
        <w:rPr>
          <w:spacing w:val="-2"/>
          <w:szCs w:val="28"/>
        </w:rPr>
        <w:t xml:space="preserve">báo cáo </w:t>
      </w:r>
      <w:r w:rsidR="003C1DC0" w:rsidRPr="00841DB8">
        <w:rPr>
          <w:spacing w:val="-2"/>
          <w:szCs w:val="28"/>
        </w:rPr>
        <w:t xml:space="preserve">kết quả </w:t>
      </w:r>
      <w:r w:rsidR="00511697">
        <w:rPr>
          <w:spacing w:val="-2"/>
          <w:szCs w:val="28"/>
        </w:rPr>
        <w:t xml:space="preserve">công tác cải cách thủ tục hành chính, </w:t>
      </w:r>
      <w:r w:rsidR="003C1DC0" w:rsidRPr="00841DB8">
        <w:rPr>
          <w:spacing w:val="-2"/>
          <w:szCs w:val="28"/>
        </w:rPr>
        <w:t>hoạt động</w:t>
      </w:r>
      <w:r w:rsidR="00511697">
        <w:rPr>
          <w:spacing w:val="-2"/>
          <w:szCs w:val="28"/>
        </w:rPr>
        <w:t xml:space="preserve"> của Tổ công tác và Hội đồng tư vấn</w:t>
      </w:r>
      <w:r w:rsidR="003C1DC0" w:rsidRPr="00841DB8">
        <w:rPr>
          <w:spacing w:val="-2"/>
          <w:szCs w:val="28"/>
        </w:rPr>
        <w:t xml:space="preserve"> </w:t>
      </w:r>
      <w:r>
        <w:rPr>
          <w:spacing w:val="-2"/>
          <w:szCs w:val="28"/>
        </w:rPr>
        <w:t xml:space="preserve">6 tháng đầu </w:t>
      </w:r>
      <w:r w:rsidR="00841DB8" w:rsidRPr="00841DB8">
        <w:rPr>
          <w:spacing w:val="-2"/>
          <w:szCs w:val="28"/>
        </w:rPr>
        <w:t>năm 202</w:t>
      </w:r>
      <w:r>
        <w:rPr>
          <w:spacing w:val="-2"/>
          <w:szCs w:val="28"/>
        </w:rPr>
        <w:t>4</w:t>
      </w:r>
      <w:r w:rsidR="00841DB8" w:rsidRPr="00841DB8">
        <w:rPr>
          <w:spacing w:val="-2"/>
          <w:szCs w:val="28"/>
        </w:rPr>
        <w:t xml:space="preserve"> v</w:t>
      </w:r>
      <w:bookmarkStart w:id="0" w:name="_GoBack"/>
      <w:bookmarkEnd w:id="0"/>
      <w:r w:rsidR="00841DB8" w:rsidRPr="00841DB8">
        <w:rPr>
          <w:spacing w:val="-2"/>
          <w:szCs w:val="28"/>
        </w:rPr>
        <w:t xml:space="preserve">à </w:t>
      </w:r>
      <w:r w:rsidR="00511697">
        <w:rPr>
          <w:spacing w:val="-2"/>
          <w:szCs w:val="28"/>
        </w:rPr>
        <w:t>phương hướng, nhiệm vụ trong thời gian tới</w:t>
      </w:r>
      <w:r w:rsidR="00D21AE2" w:rsidRPr="00841DB8">
        <w:rPr>
          <w:spacing w:val="-2"/>
          <w:szCs w:val="28"/>
        </w:rPr>
        <w:t>.</w:t>
      </w:r>
    </w:p>
    <w:p w14:paraId="2A4D81E5" w14:textId="406D364F" w:rsidR="003C1DC0" w:rsidRDefault="00511697" w:rsidP="00511697">
      <w:pPr>
        <w:spacing w:before="240" w:after="240" w:line="276" w:lineRule="auto"/>
        <w:rPr>
          <w:szCs w:val="28"/>
        </w:rPr>
      </w:pPr>
      <w:r>
        <w:rPr>
          <w:b/>
          <w:szCs w:val="28"/>
        </w:rPr>
        <w:t>4</w:t>
      </w:r>
      <w:r w:rsidR="00540397" w:rsidRPr="0028642B">
        <w:rPr>
          <w:b/>
          <w:szCs w:val="28"/>
        </w:rPr>
        <w:t>.</w:t>
      </w:r>
      <w:r w:rsidR="00540397" w:rsidRPr="0028642B">
        <w:rPr>
          <w:szCs w:val="28"/>
        </w:rPr>
        <w:t xml:space="preserve"> </w:t>
      </w:r>
      <w:r>
        <w:rPr>
          <w:szCs w:val="28"/>
        </w:rPr>
        <w:t>Trao đổi, thảo luận</w:t>
      </w:r>
    </w:p>
    <w:p w14:paraId="5C855BDD" w14:textId="34CA80B5" w:rsidR="003C1DC0" w:rsidRPr="0028642B" w:rsidRDefault="00511697" w:rsidP="00B205F8">
      <w:pPr>
        <w:spacing w:before="240" w:after="240" w:line="276" w:lineRule="auto"/>
        <w:rPr>
          <w:szCs w:val="28"/>
        </w:rPr>
      </w:pPr>
      <w:r>
        <w:rPr>
          <w:b/>
          <w:szCs w:val="28"/>
        </w:rPr>
        <w:t>5.</w:t>
      </w:r>
      <w:r w:rsidR="00CC7B20">
        <w:rPr>
          <w:szCs w:val="28"/>
        </w:rPr>
        <w:t xml:space="preserve"> Phát biểu của Chủ tịch Hội đồng tư vấn - Bộ trưởng, Chủ nhiệm Văn phòng Chính phủ.</w:t>
      </w:r>
    </w:p>
    <w:p w14:paraId="6A8B25E2" w14:textId="5AD5B11F" w:rsidR="00F3211B" w:rsidRPr="0028642B" w:rsidRDefault="00511697" w:rsidP="00D21AE2">
      <w:pPr>
        <w:spacing w:before="240" w:after="240" w:line="276" w:lineRule="auto"/>
        <w:rPr>
          <w:szCs w:val="28"/>
        </w:rPr>
      </w:pPr>
      <w:r>
        <w:rPr>
          <w:b/>
          <w:szCs w:val="28"/>
        </w:rPr>
        <w:t>6</w:t>
      </w:r>
      <w:r w:rsidR="00540397" w:rsidRPr="00D21AE2">
        <w:rPr>
          <w:b/>
          <w:szCs w:val="28"/>
        </w:rPr>
        <w:t>.</w:t>
      </w:r>
      <w:r w:rsidR="00D21AE2">
        <w:rPr>
          <w:szCs w:val="28"/>
        </w:rPr>
        <w:t xml:space="preserve"> Phó </w:t>
      </w:r>
      <w:r w:rsidR="00D21AE2" w:rsidRPr="0028642B">
        <w:rPr>
          <w:szCs w:val="28"/>
        </w:rPr>
        <w:t xml:space="preserve">Thủ tướng Chính phủ </w:t>
      </w:r>
      <w:r w:rsidR="00D21AE2">
        <w:rPr>
          <w:szCs w:val="28"/>
        </w:rPr>
        <w:t>Trần Lưu Quang</w:t>
      </w:r>
      <w:r w:rsidR="00D21AE2" w:rsidRPr="0028642B">
        <w:rPr>
          <w:szCs w:val="28"/>
        </w:rPr>
        <w:t xml:space="preserve">, </w:t>
      </w:r>
      <w:r w:rsidR="00D21AE2">
        <w:rPr>
          <w:szCs w:val="28"/>
        </w:rPr>
        <w:t>Tổ trưởng Tổ công tác</w:t>
      </w:r>
      <w:r w:rsidR="00D21AE2" w:rsidRPr="0028642B">
        <w:rPr>
          <w:szCs w:val="28"/>
        </w:rPr>
        <w:t xml:space="preserve"> phát biểu </w:t>
      </w:r>
      <w:r w:rsidR="00540397" w:rsidRPr="0028642B">
        <w:rPr>
          <w:szCs w:val="28"/>
        </w:rPr>
        <w:t>kết luận./.</w:t>
      </w:r>
    </w:p>
    <w:sectPr w:rsidR="00F3211B" w:rsidRPr="0028642B" w:rsidSect="00171BFB">
      <w:pgSz w:w="11907" w:h="16840" w:code="9"/>
      <w:pgMar w:top="1134" w:right="992" w:bottom="1134" w:left="1701" w:header="454" w:footer="454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07B"/>
    <w:rsid w:val="00014DD2"/>
    <w:rsid w:val="000E0DAF"/>
    <w:rsid w:val="00103548"/>
    <w:rsid w:val="00130F7A"/>
    <w:rsid w:val="00137F5D"/>
    <w:rsid w:val="001412B7"/>
    <w:rsid w:val="00171BFB"/>
    <w:rsid w:val="001B4C8F"/>
    <w:rsid w:val="0020266B"/>
    <w:rsid w:val="00272596"/>
    <w:rsid w:val="0028642B"/>
    <w:rsid w:val="002A77F6"/>
    <w:rsid w:val="003044EE"/>
    <w:rsid w:val="003B3BA4"/>
    <w:rsid w:val="003C1DC0"/>
    <w:rsid w:val="003F595B"/>
    <w:rsid w:val="00414C47"/>
    <w:rsid w:val="00420103"/>
    <w:rsid w:val="00471D4A"/>
    <w:rsid w:val="00493602"/>
    <w:rsid w:val="0050638C"/>
    <w:rsid w:val="00511697"/>
    <w:rsid w:val="00540397"/>
    <w:rsid w:val="00560CAF"/>
    <w:rsid w:val="00582422"/>
    <w:rsid w:val="00584421"/>
    <w:rsid w:val="005A1587"/>
    <w:rsid w:val="005D6724"/>
    <w:rsid w:val="006029E5"/>
    <w:rsid w:val="0061023D"/>
    <w:rsid w:val="007228F8"/>
    <w:rsid w:val="00775DA8"/>
    <w:rsid w:val="008116D9"/>
    <w:rsid w:val="008152B4"/>
    <w:rsid w:val="00841DB8"/>
    <w:rsid w:val="0084207B"/>
    <w:rsid w:val="0085714E"/>
    <w:rsid w:val="008769E4"/>
    <w:rsid w:val="00885C65"/>
    <w:rsid w:val="00892B69"/>
    <w:rsid w:val="008B158C"/>
    <w:rsid w:val="008C5438"/>
    <w:rsid w:val="009226E6"/>
    <w:rsid w:val="009C19BD"/>
    <w:rsid w:val="009C3420"/>
    <w:rsid w:val="00A55BAD"/>
    <w:rsid w:val="00B205F8"/>
    <w:rsid w:val="00B7073D"/>
    <w:rsid w:val="00BD6E5E"/>
    <w:rsid w:val="00C03C82"/>
    <w:rsid w:val="00C119B9"/>
    <w:rsid w:val="00C65862"/>
    <w:rsid w:val="00CC7B20"/>
    <w:rsid w:val="00CD51B2"/>
    <w:rsid w:val="00CF2900"/>
    <w:rsid w:val="00D21AE2"/>
    <w:rsid w:val="00D336C0"/>
    <w:rsid w:val="00D666B7"/>
    <w:rsid w:val="00DA2A36"/>
    <w:rsid w:val="00DD305F"/>
    <w:rsid w:val="00DE70ED"/>
    <w:rsid w:val="00DF0290"/>
    <w:rsid w:val="00E1467B"/>
    <w:rsid w:val="00E737EE"/>
    <w:rsid w:val="00EE32D5"/>
    <w:rsid w:val="00EF661C"/>
    <w:rsid w:val="00F3211B"/>
    <w:rsid w:val="00F84653"/>
    <w:rsid w:val="00FE0F3A"/>
    <w:rsid w:val="00FE4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4CE77E47"/>
  <w15:chartTrackingRefBased/>
  <w15:docId w15:val="{0FAD0C67-FC7D-4688-A76C-BEBA4D8FE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2"/>
        <w:lang w:val="vi-VN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4207B"/>
    <w:pPr>
      <w:spacing w:before="120" w:after="120" w:line="340" w:lineRule="exact"/>
      <w:ind w:firstLine="567"/>
      <w:jc w:val="both"/>
    </w:pPr>
    <w:rPr>
      <w:lang w:val="en-US"/>
    </w:rPr>
  </w:style>
  <w:style w:type="paragraph" w:styleId="Heading9">
    <w:name w:val="heading 9"/>
    <w:basedOn w:val="Normal"/>
    <w:next w:val="Normal"/>
    <w:link w:val="Heading9Char"/>
    <w:qFormat/>
    <w:rsid w:val="0084207B"/>
    <w:pPr>
      <w:spacing w:before="240" w:after="60" w:line="240" w:lineRule="auto"/>
      <w:ind w:firstLine="0"/>
      <w:outlineLvl w:val="8"/>
    </w:pPr>
    <w:rPr>
      <w:rFonts w:ascii="Arial" w:eastAsia="Times New Roman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rsid w:val="0084207B"/>
    <w:rPr>
      <w:rFonts w:ascii="Arial" w:eastAsia="Times New Roman" w:hAnsi="Arial" w:cs="Arial"/>
      <w:sz w:val="22"/>
      <w:lang w:val="en-US"/>
    </w:rPr>
  </w:style>
  <w:style w:type="table" w:styleId="TableGrid">
    <w:name w:val="Table Grid"/>
    <w:basedOn w:val="TableNormal"/>
    <w:uiPriority w:val="39"/>
    <w:rsid w:val="0084207B"/>
    <w:pPr>
      <w:ind w:firstLine="567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Tiêu đề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35</cp:revision>
  <cp:lastPrinted>2024-02-19T02:41:00Z</cp:lastPrinted>
  <dcterms:created xsi:type="dcterms:W3CDTF">2023-02-24T03:51:00Z</dcterms:created>
  <dcterms:modified xsi:type="dcterms:W3CDTF">2024-07-25T07:45:00Z</dcterms:modified>
</cp:coreProperties>
</file>